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4" w:rsidRDefault="00FF7E33" w:rsidP="00A44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434" w:rsidSect="00FF7E33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7985" cy="9287123"/>
            <wp:effectExtent l="19050" t="0" r="4765" b="0"/>
            <wp:docPr id="2" name="Рисунок 2" descr="C:\Users\User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40" cy="929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E33" w:rsidRDefault="00FF7E33" w:rsidP="000E57AE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4"/>
        </w:rPr>
        <w:sectPr w:rsidR="00FF7E33" w:rsidSect="009C6C9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C6C9E" w:rsidRPr="007F647E" w:rsidRDefault="009C6C9E" w:rsidP="000E57AE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4"/>
        </w:rPr>
      </w:pPr>
      <w:r w:rsidRPr="007F647E">
        <w:rPr>
          <w:rFonts w:ascii="Times New Roman" w:hAnsi="Times New Roman" w:cs="Times New Roman"/>
          <w:b/>
          <w:sz w:val="27"/>
          <w:szCs w:val="24"/>
        </w:rPr>
        <w:lastRenderedPageBreak/>
        <w:t xml:space="preserve">Процедура </w:t>
      </w:r>
      <w:proofErr w:type="spellStart"/>
      <w:r w:rsidRPr="007F647E">
        <w:rPr>
          <w:rFonts w:ascii="Times New Roman" w:hAnsi="Times New Roman" w:cs="Times New Roman"/>
          <w:b/>
          <w:sz w:val="27"/>
          <w:szCs w:val="24"/>
        </w:rPr>
        <w:t>самообследования</w:t>
      </w:r>
      <w:proofErr w:type="spellEnd"/>
      <w:r w:rsidRPr="007F647E">
        <w:rPr>
          <w:rFonts w:ascii="Times New Roman" w:hAnsi="Times New Roman" w:cs="Times New Roman"/>
          <w:b/>
          <w:sz w:val="27"/>
          <w:szCs w:val="24"/>
        </w:rPr>
        <w:t xml:space="preserve"> способствует:</w:t>
      </w:r>
    </w:p>
    <w:p w:rsidR="009C6C9E" w:rsidRDefault="009C6C9E" w:rsidP="009C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C9E" w:rsidRDefault="009C6C9E" w:rsidP="000E5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Рефлексивной оценке </w:t>
      </w:r>
      <w:r w:rsidR="000E57AE">
        <w:rPr>
          <w:rFonts w:ascii="Times New Roman" w:hAnsi="Times New Roman" w:cs="Times New Roman"/>
          <w:sz w:val="24"/>
          <w:szCs w:val="24"/>
        </w:rPr>
        <w:t>результатов деятельности педагогического коллектива, осознание своих целей и задач, и степени их достижения.</w:t>
      </w:r>
    </w:p>
    <w:p w:rsidR="000E57AE" w:rsidRDefault="000E57AE" w:rsidP="000E5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Информировать о своих достижениях, отличительных показателей. </w:t>
      </w:r>
    </w:p>
    <w:p w:rsidR="000E57AE" w:rsidRDefault="000E57AE" w:rsidP="000E5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Отметить существующие проблемные зоны.</w:t>
      </w:r>
    </w:p>
    <w:p w:rsidR="000E57AE" w:rsidRDefault="000E57AE" w:rsidP="000E5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Задать направление на дальнейшее развитие дошкольного учреждения. </w:t>
      </w:r>
    </w:p>
    <w:p w:rsidR="000E57AE" w:rsidRDefault="000E57AE" w:rsidP="000E5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E1666">
        <w:rPr>
          <w:rFonts w:ascii="Times New Roman" w:hAnsi="Times New Roman" w:cs="Times New Roman"/>
          <w:sz w:val="24"/>
          <w:szCs w:val="24"/>
        </w:rPr>
        <w:t>МДОУ «Детский сад «Кораблик детства» регулируют следующие нормативные документы и локальные акты:</w:t>
      </w:r>
    </w:p>
    <w:p w:rsidR="00BE1666" w:rsidRDefault="008A2B20" w:rsidP="008A2B20">
      <w:pPr>
        <w:pStyle w:val="a3"/>
        <w:numPr>
          <w:ilvl w:val="0"/>
          <w:numId w:val="2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«</w:t>
      </w:r>
      <w:r w:rsidR="00BE1666" w:rsidRPr="008A2B2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образовании в Российской Ф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едерации» </w:t>
      </w:r>
      <w:r w:rsidRPr="008A2B2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273-ФЗ</w:t>
      </w:r>
      <w:r w:rsidRPr="008A2B2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от 29.12.2012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 (ст. 28 п. 3, 13, ст. 29 п.3).</w:t>
      </w:r>
    </w:p>
    <w:p w:rsidR="008A2B20" w:rsidRDefault="008A2B20" w:rsidP="008A2B20">
      <w:pPr>
        <w:pStyle w:val="a3"/>
        <w:numPr>
          <w:ilvl w:val="0"/>
          <w:numId w:val="2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Приказ Министерства образования и науки Российской Федерации № 462 от 14.06.2013 г.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образовательной организации».</w:t>
      </w:r>
    </w:p>
    <w:p w:rsidR="008A2B20" w:rsidRDefault="008A2B20" w:rsidP="008A2B20">
      <w:pPr>
        <w:pStyle w:val="a3"/>
        <w:numPr>
          <w:ilvl w:val="0"/>
          <w:numId w:val="2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Приказ Министерства </w:t>
      </w:r>
      <w:r w:rsidR="00FF7A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образования и науки Российской Федерации № 1324 от 10.12.2013 г. «Об утверждении показательней деятельности образовательной организации, подлежащий </w:t>
      </w:r>
      <w:proofErr w:type="spellStart"/>
      <w:r w:rsidR="00FF7A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самообследованию</w:t>
      </w:r>
      <w:proofErr w:type="spellEnd"/>
      <w:r w:rsidR="00FF7A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FF7A31" w:rsidRDefault="00FF7A31" w:rsidP="008A2B20">
      <w:pPr>
        <w:pStyle w:val="a3"/>
        <w:numPr>
          <w:ilvl w:val="0"/>
          <w:numId w:val="2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Постановление Правительства Российской Федерации № 582 от 10.07.2013 г. «Об утверждении Правил размещений на официальном сайте образовательной организации в информационн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телекоммуникационной сети «Интернет»</w:t>
      </w:r>
      <w:r w:rsidR="00884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обновления информации об образовательной организации. </w:t>
      </w:r>
    </w:p>
    <w:p w:rsidR="0088463A" w:rsidRDefault="0088463A" w:rsidP="008A2B20">
      <w:pPr>
        <w:pStyle w:val="a3"/>
        <w:numPr>
          <w:ilvl w:val="0"/>
          <w:numId w:val="2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Приказ о порядке подготовки и организации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Default="0088463A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8463A" w:rsidRPr="007F647E" w:rsidRDefault="002506D7" w:rsidP="0088463A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 w:rsidRPr="0053572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lastRenderedPageBreak/>
        <w:t xml:space="preserve">Цель </w:t>
      </w:r>
      <w:proofErr w:type="spellStart"/>
      <w:r w:rsidRPr="0053572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сам</w:t>
      </w:r>
      <w:r w:rsidR="0088463A" w:rsidRPr="0053572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ообследования</w:t>
      </w:r>
      <w:proofErr w:type="spellEnd"/>
      <w:r w:rsidR="0088463A" w:rsidRPr="0053572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:</w:t>
      </w:r>
    </w:p>
    <w:p w:rsidR="006261FA" w:rsidRDefault="0088463A" w:rsidP="008E03C5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84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доступности и открытости </w:t>
      </w:r>
      <w:r w:rsidR="008E03C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="008E03C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самообследования</w:t>
      </w:r>
      <w:proofErr w:type="spellEnd"/>
      <w:r w:rsidR="008E03C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88463A" w:rsidRDefault="0088463A" w:rsidP="008E03C5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E03C5" w:rsidRPr="007F647E" w:rsidRDefault="008E03C5" w:rsidP="00B27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 w:rsidRPr="0053572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 xml:space="preserve">Задачи </w:t>
      </w:r>
      <w:proofErr w:type="spellStart"/>
      <w:r w:rsidRPr="0053572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самообследования</w:t>
      </w:r>
      <w:proofErr w:type="spellEnd"/>
      <w:r w:rsidRPr="0053572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:</w:t>
      </w:r>
    </w:p>
    <w:p w:rsidR="006261FA" w:rsidRDefault="006261FA" w:rsidP="00B27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272E8" w:rsidRPr="00B272E8" w:rsidRDefault="00B272E8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информации и состоянии образовательного процесса в образовательной организации;</w:t>
      </w:r>
    </w:p>
    <w:p w:rsidR="00B272E8" w:rsidRDefault="00B272E8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выявление положительных и отрицательных сторон в образовательной деятельности;</w:t>
      </w:r>
    </w:p>
    <w:p w:rsidR="00B272E8" w:rsidRDefault="00B272E8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установление причин возникновения проблем </w:t>
      </w:r>
      <w:r w:rsidR="004F3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 поиск решений в их устранении;</w:t>
      </w:r>
    </w:p>
    <w:p w:rsidR="006261FA" w:rsidRDefault="006261FA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процессе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проводится оценка:</w:t>
      </w:r>
    </w:p>
    <w:p w:rsidR="006261FA" w:rsidRDefault="006261FA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образовательной деятельности;</w:t>
      </w:r>
    </w:p>
    <w:p w:rsidR="006261FA" w:rsidRDefault="006261FA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содержания и качества образовательного процесса организации;</w:t>
      </w:r>
    </w:p>
    <w:p w:rsidR="006261FA" w:rsidRDefault="006261FA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качества кадрового, программно-</w:t>
      </w:r>
      <w:r w:rsidR="002A3DC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методического обеспечения, материально-технической базы;</w:t>
      </w:r>
    </w:p>
    <w:p w:rsidR="002A3DCA" w:rsidRDefault="002A3DCA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системы управления организацией;</w:t>
      </w:r>
    </w:p>
    <w:p w:rsidR="002A3DCA" w:rsidRDefault="002A3DCA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функционирования внутренней системы оценки качества образования;</w:t>
      </w:r>
    </w:p>
    <w:p w:rsidR="002A3DCA" w:rsidRDefault="002A3DCA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анализ показателей деятельности учреждения, подлежащей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F647E" w:rsidRP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 w:rsidRPr="007F647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 xml:space="preserve">1. Аналитическая часть </w:t>
      </w:r>
    </w:p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 w:rsidRPr="007F647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1.1. Общие сведения об учреждении</w:t>
      </w:r>
    </w:p>
    <w:tbl>
      <w:tblPr>
        <w:tblStyle w:val="a4"/>
        <w:tblW w:w="0" w:type="auto"/>
        <w:tblLook w:val="04A0"/>
      </w:tblPr>
      <w:tblGrid>
        <w:gridCol w:w="4219"/>
        <w:gridCol w:w="4786"/>
      </w:tblGrid>
      <w:tr w:rsidR="007F647E" w:rsidTr="00CB32B6">
        <w:tc>
          <w:tcPr>
            <w:tcW w:w="4219" w:type="dxa"/>
            <w:vAlign w:val="center"/>
          </w:tcPr>
          <w:p w:rsidR="007F647E" w:rsidRPr="00CB32B6" w:rsidRDefault="007F647E" w:rsidP="006D704E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4786" w:type="dxa"/>
            <w:vAlign w:val="center"/>
          </w:tcPr>
          <w:p w:rsidR="007F647E" w:rsidRPr="00CB32B6" w:rsidRDefault="006D704E" w:rsidP="00CB32B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«Кораблик детства»</w:t>
            </w:r>
          </w:p>
        </w:tc>
      </w:tr>
      <w:tr w:rsidR="007F647E" w:rsidTr="005D71DD">
        <w:tc>
          <w:tcPr>
            <w:tcW w:w="4219" w:type="dxa"/>
            <w:vAlign w:val="center"/>
          </w:tcPr>
          <w:p w:rsidR="007F647E" w:rsidRPr="00CB32B6" w:rsidRDefault="00CB32B6" w:rsidP="00CB32B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Сокращенное </w:t>
            </w:r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786" w:type="dxa"/>
            <w:vAlign w:val="center"/>
          </w:tcPr>
          <w:p w:rsidR="007F647E" w:rsidRPr="00CB32B6" w:rsidRDefault="00CB32B6" w:rsidP="005D71DD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МДОУ «Детский сад «Кораблик детства»</w:t>
            </w:r>
          </w:p>
        </w:tc>
      </w:tr>
      <w:tr w:rsidR="007F647E" w:rsidTr="00CB32B6">
        <w:tc>
          <w:tcPr>
            <w:tcW w:w="4219" w:type="dxa"/>
            <w:vAlign w:val="center"/>
          </w:tcPr>
          <w:p w:rsidR="007F647E" w:rsidRPr="00CB32B6" w:rsidRDefault="00CB32B6" w:rsidP="00CB32B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Юридический и фактический  адрес</w:t>
            </w:r>
          </w:p>
        </w:tc>
        <w:tc>
          <w:tcPr>
            <w:tcW w:w="4786" w:type="dxa"/>
          </w:tcPr>
          <w:p w:rsidR="007F647E" w:rsidRPr="00CB32B6" w:rsidRDefault="00CB32B6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674601, Забайкальский край, </w:t>
            </w:r>
            <w:proofErr w:type="spellStart"/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Борзинскийр-он</w:t>
            </w:r>
            <w:proofErr w:type="spellEnd"/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г. Борзя, ул. Шамсутдинова, д. 12</w:t>
            </w:r>
          </w:p>
        </w:tc>
      </w:tr>
      <w:tr w:rsidR="007F647E" w:rsidTr="005D71DD">
        <w:tc>
          <w:tcPr>
            <w:tcW w:w="4219" w:type="dxa"/>
            <w:vAlign w:val="center"/>
          </w:tcPr>
          <w:p w:rsidR="007F647E" w:rsidRPr="00CB32B6" w:rsidRDefault="00CB32B6" w:rsidP="005D71DD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B32B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4786" w:type="dxa"/>
            <w:vAlign w:val="center"/>
          </w:tcPr>
          <w:p w:rsidR="007F647E" w:rsidRDefault="00CB32B6" w:rsidP="005D71DD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Тип: </w:t>
            </w:r>
            <w:r w:rsidR="005D71D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Дошкольное образовательное учреждение,</w:t>
            </w:r>
          </w:p>
          <w:p w:rsidR="005D71DD" w:rsidRPr="00CB32B6" w:rsidRDefault="005D71DD" w:rsidP="005D71DD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Вид: детский сад</w:t>
            </w:r>
          </w:p>
        </w:tc>
      </w:tr>
      <w:tr w:rsidR="007F647E" w:rsidTr="006D704E">
        <w:tc>
          <w:tcPr>
            <w:tcW w:w="4219" w:type="dxa"/>
          </w:tcPr>
          <w:p w:rsidR="007F647E" w:rsidRPr="00CB32B6" w:rsidRDefault="005D71DD" w:rsidP="00CB32B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Устав зарегистрирован</w:t>
            </w:r>
          </w:p>
        </w:tc>
        <w:tc>
          <w:tcPr>
            <w:tcW w:w="4786" w:type="dxa"/>
          </w:tcPr>
          <w:p w:rsidR="007F647E" w:rsidRPr="005D71DD" w:rsidRDefault="005D71DD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D71D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06.03.2017</w:t>
            </w:r>
          </w:p>
        </w:tc>
      </w:tr>
      <w:tr w:rsidR="005D71DD" w:rsidTr="006D704E">
        <w:tc>
          <w:tcPr>
            <w:tcW w:w="4219" w:type="dxa"/>
          </w:tcPr>
          <w:p w:rsidR="005D71DD" w:rsidRDefault="005D71DD" w:rsidP="00CB32B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5D71DD" w:rsidRPr="005D71DD" w:rsidRDefault="00F3531A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Казенное</w:t>
            </w:r>
          </w:p>
        </w:tc>
      </w:tr>
      <w:tr w:rsidR="005D71DD" w:rsidTr="008D3471">
        <w:tc>
          <w:tcPr>
            <w:tcW w:w="4219" w:type="dxa"/>
            <w:vAlign w:val="center"/>
          </w:tcPr>
          <w:p w:rsidR="005D71DD" w:rsidRDefault="005D71DD" w:rsidP="008D347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786" w:type="dxa"/>
          </w:tcPr>
          <w:p w:rsidR="005D71DD" w:rsidRDefault="005D71DD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Комитет образования и молодежной политики администрации муниципального района «</w:t>
            </w:r>
            <w:proofErr w:type="spellStart"/>
            <w:r w:rsidR="008D347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Борзинский</w:t>
            </w:r>
            <w:proofErr w:type="spellEnd"/>
            <w:r w:rsidR="008D347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8D3471" w:rsidRPr="0023317E" w:rsidTr="004F31C7">
        <w:tc>
          <w:tcPr>
            <w:tcW w:w="4219" w:type="dxa"/>
            <w:vAlign w:val="center"/>
          </w:tcPr>
          <w:p w:rsidR="008D3471" w:rsidRPr="00CA47B8" w:rsidRDefault="00CA47B8" w:rsidP="004F31C7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e</w:t>
            </w:r>
            <w:r w:rsidRPr="00CA47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адрес сайта в Интернете</w:t>
            </w:r>
          </w:p>
        </w:tc>
        <w:tc>
          <w:tcPr>
            <w:tcW w:w="4786" w:type="dxa"/>
            <w:vAlign w:val="center"/>
          </w:tcPr>
          <w:p w:rsidR="0023317E" w:rsidRPr="004F31C7" w:rsidRDefault="0023317E" w:rsidP="004F31C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23317E" w:rsidRDefault="00CA47B8" w:rsidP="004F31C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E-mail</w:t>
            </w:r>
            <w:r w:rsidRPr="00CA47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: </w:t>
            </w:r>
            <w:hyperlink r:id="rId8" w:history="1"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ds_kaet.borz.@zabedu.ru</w:t>
              </w:r>
            </w:hyperlink>
          </w:p>
          <w:p w:rsidR="0023317E" w:rsidRDefault="0023317E" w:rsidP="004F31C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  <w:p w:rsidR="00CA47B8" w:rsidRPr="0023317E" w:rsidRDefault="00CA47B8" w:rsidP="004F31C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СайтДОУ</w:t>
            </w:r>
            <w:proofErr w:type="spellEnd"/>
            <w:r w:rsidRPr="0023317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http</w:t>
              </w:r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ds</w:t>
              </w:r>
              <w:proofErr w:type="spellEnd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kaet</w:t>
              </w:r>
              <w:proofErr w:type="spellEnd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borz</w:t>
              </w:r>
              <w:proofErr w:type="spellEnd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zabedu</w:t>
              </w:r>
              <w:proofErr w:type="spellEnd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3317E"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3317E" w:rsidRPr="0023317E" w:rsidRDefault="0023317E" w:rsidP="004F31C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CA47B8" w:rsidRPr="0023317E" w:rsidRDefault="00CA47B8" w:rsidP="004F31C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CA47B8" w:rsidRPr="0023317E" w:rsidRDefault="00CA47B8" w:rsidP="004F31C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23317E" w:rsidRPr="0023317E" w:rsidTr="004F31C7">
        <w:tc>
          <w:tcPr>
            <w:tcW w:w="4219" w:type="dxa"/>
            <w:vAlign w:val="center"/>
          </w:tcPr>
          <w:p w:rsidR="0023317E" w:rsidRPr="0023317E" w:rsidRDefault="0023317E" w:rsidP="004F31C7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4786" w:type="dxa"/>
          </w:tcPr>
          <w:p w:rsidR="0023317E" w:rsidRPr="0023317E" w:rsidRDefault="0023317E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Дошкольное учреждение работает в режиме пятидневной рабочей недели с 7:30 до 18:00, суббота, воскресенье выходной. Детский сад предусматривает возможность пребывание ребенка 10,5 часов. </w:t>
            </w:r>
          </w:p>
        </w:tc>
      </w:tr>
      <w:tr w:rsidR="0023317E" w:rsidRPr="0023317E" w:rsidTr="0023317E">
        <w:tc>
          <w:tcPr>
            <w:tcW w:w="4219" w:type="dxa"/>
          </w:tcPr>
          <w:p w:rsidR="0023317E" w:rsidRDefault="0023317E" w:rsidP="0023317E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Должность руководителя </w:t>
            </w:r>
          </w:p>
        </w:tc>
        <w:tc>
          <w:tcPr>
            <w:tcW w:w="4786" w:type="dxa"/>
          </w:tcPr>
          <w:p w:rsidR="0023317E" w:rsidRDefault="0023317E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7521F" w:rsidRPr="0023317E" w:rsidTr="0023317E">
        <w:tc>
          <w:tcPr>
            <w:tcW w:w="4219" w:type="dxa"/>
          </w:tcPr>
          <w:p w:rsidR="00E7521F" w:rsidRDefault="00E7521F" w:rsidP="0023317E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4786" w:type="dxa"/>
          </w:tcPr>
          <w:p w:rsidR="00E7521F" w:rsidRDefault="00E7521F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Филиппова Юлия Алексеевна </w:t>
            </w:r>
          </w:p>
        </w:tc>
      </w:tr>
      <w:tr w:rsidR="00E7521F" w:rsidRPr="0023317E" w:rsidTr="004F31C7">
        <w:tc>
          <w:tcPr>
            <w:tcW w:w="4219" w:type="dxa"/>
            <w:vAlign w:val="center"/>
          </w:tcPr>
          <w:p w:rsidR="00E7521F" w:rsidRDefault="00E7521F" w:rsidP="004F31C7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Лицензия на право введения образовательной деятельности</w:t>
            </w:r>
          </w:p>
        </w:tc>
        <w:tc>
          <w:tcPr>
            <w:tcW w:w="4786" w:type="dxa"/>
          </w:tcPr>
          <w:p w:rsidR="00E7521F" w:rsidRDefault="00E7521F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Серия 75Л01 № 0000590, регистра</w:t>
            </w:r>
            <w:r w:rsidR="004F31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ционный номер №10 от 22.01.2015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г. Министерство образования, науки и молодежной политики Забайкальского края</w:t>
            </w:r>
          </w:p>
        </w:tc>
      </w:tr>
    </w:tbl>
    <w:p w:rsidR="007F647E" w:rsidRDefault="007F647E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lastRenderedPageBreak/>
        <w:t>1.2. Организационно-правовое обеспечение деятельности образовательного учреждения</w:t>
      </w:r>
    </w:p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426EC" w:rsidTr="00E66A5C">
        <w:tc>
          <w:tcPr>
            <w:tcW w:w="9571" w:type="dxa"/>
            <w:gridSpan w:val="2"/>
          </w:tcPr>
          <w:p w:rsidR="00F426EC" w:rsidRDefault="00F426EC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2.2. </w:t>
            </w:r>
            <w:r w:rsidRPr="0053572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Наличие документов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создании образовательного учреждения </w:t>
            </w:r>
          </w:p>
        </w:tc>
      </w:tr>
      <w:tr w:rsidR="00F426EC" w:rsidTr="00F426EC">
        <w:tc>
          <w:tcPr>
            <w:tcW w:w="4785" w:type="dxa"/>
          </w:tcPr>
          <w:p w:rsidR="00F426EC" w:rsidRDefault="00F426EC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426EC" w:rsidRPr="0090574B" w:rsidRDefault="0090574B" w:rsidP="00535726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Утвержден постановлением администрации муниципально</w:t>
            </w:r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го района «</w:t>
            </w:r>
            <w:proofErr w:type="spellStart"/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Борзинский</w:t>
            </w:r>
            <w:proofErr w:type="spellEnd"/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район», </w:t>
            </w:r>
            <w:r w:rsidR="0053572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2014 г.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Согласован управлением экономического развития администрации муниципал</w:t>
            </w:r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ьного района «</w:t>
            </w:r>
            <w:proofErr w:type="spellStart"/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Борзинский</w:t>
            </w:r>
            <w:proofErr w:type="spellEnd"/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район»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согласован Комитетом образования и молодежной политики муниципальн</w:t>
            </w:r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ого района «</w:t>
            </w:r>
            <w:proofErr w:type="spellStart"/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Борзинский</w:t>
            </w:r>
            <w:proofErr w:type="spellEnd"/>
            <w:r w:rsid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район», </w:t>
            </w:r>
            <w:r w:rsidRPr="0090574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МДОУ«Детский сад «Кораблик Детства» </w:t>
            </w:r>
            <w:r w:rsidR="002506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2015г.</w:t>
            </w:r>
          </w:p>
        </w:tc>
      </w:tr>
      <w:tr w:rsidR="00607629" w:rsidTr="00E66A5C">
        <w:tc>
          <w:tcPr>
            <w:tcW w:w="9571" w:type="dxa"/>
            <w:gridSpan w:val="2"/>
          </w:tcPr>
          <w:p w:rsidR="00607629" w:rsidRDefault="00607629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4"/>
                <w:lang w:eastAsia="ru-RU"/>
              </w:rPr>
            </w:pPr>
            <w:r w:rsidRPr="00F426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Наличие локальных актов образовательного учреждения </w:t>
            </w:r>
          </w:p>
        </w:tc>
      </w:tr>
      <w:tr w:rsidR="00607629" w:rsidTr="00F426EC">
        <w:tc>
          <w:tcPr>
            <w:tcW w:w="4785" w:type="dxa"/>
          </w:tcPr>
          <w:p w:rsidR="00607629" w:rsidRPr="000501AC" w:rsidRDefault="000501AC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A200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части содержания образования, организации</w:t>
            </w:r>
          </w:p>
        </w:tc>
        <w:tc>
          <w:tcPr>
            <w:tcW w:w="4786" w:type="dxa"/>
          </w:tcPr>
          <w:p w:rsidR="00607629" w:rsidRDefault="000501AC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501A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коллективный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договор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0501AC" w:rsidRDefault="000501AC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правила внутреннего трудового распорядка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0501AC" w:rsidRDefault="000501AC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положение об оплате труда работников ДОУ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0501AC" w:rsidRDefault="000501AC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положение о педагогическом Совете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0501AC" w:rsidRDefault="000501AC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положение об общем </w:t>
            </w:r>
            <w:r w:rsidR="006B17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родительском собрании Учреждения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6B17CB" w:rsidRDefault="006B17CB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положение об общем собрании трудового коллектива Учреждения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6B17CB" w:rsidRDefault="006B17CB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положение о работе с персональными данными сотрудников Учреждения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6B17CB" w:rsidRDefault="006B17CB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положение о работе с персональными данными воспитанников и родителей           (законных представителей) Учреждения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6E0577" w:rsidRDefault="006B17CB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положением об организации работы по охране труда и безопасности </w:t>
            </w:r>
            <w:r w:rsidR="006E057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жизнедеятельности Учреждения, инструкции по охране труда, </w:t>
            </w:r>
          </w:p>
          <w:p w:rsidR="006E0577" w:rsidRDefault="006E0577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должностные инструкции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определяющие обязанности работников ДОУ.</w:t>
            </w:r>
          </w:p>
          <w:p w:rsidR="000501AC" w:rsidRPr="000501AC" w:rsidRDefault="000501AC" w:rsidP="000501AC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6B17CB" w:rsidTr="00E66A5C">
        <w:tc>
          <w:tcPr>
            <w:tcW w:w="9571" w:type="dxa"/>
            <w:gridSpan w:val="2"/>
          </w:tcPr>
          <w:p w:rsidR="006B17CB" w:rsidRPr="000501AC" w:rsidRDefault="006B17CB" w:rsidP="006B17CB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Вывод: Все нормативные локальные акты в частности содержания, организации образовательного процесса в МДОУ «Детский сад «Кораблик детства» имеются в наличии. </w:t>
            </w:r>
          </w:p>
        </w:tc>
      </w:tr>
    </w:tbl>
    <w:p w:rsidR="00F426EC" w:rsidRDefault="00F426EC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535546" w:rsidRDefault="00535546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1.3. Структура образовательного учреждения и система его управления</w:t>
      </w:r>
    </w:p>
    <w:p w:rsidR="00535546" w:rsidRDefault="00535546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8D78F7" w:rsidRDefault="00535546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Управление МДОУ «Детский сад «Кораблик детства» осуществляется в  соответствии с Уставом ДОУ и законом «Об образовании»,  строится на </w:t>
      </w:r>
      <w:r w:rsidR="003F4C4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принципах единоначалия и самоуправления.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D78F7" w:rsidTr="008D78F7">
        <w:tc>
          <w:tcPr>
            <w:tcW w:w="4785" w:type="dxa"/>
          </w:tcPr>
          <w:p w:rsidR="008D78F7" w:rsidRDefault="009C1244" w:rsidP="009C1244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Распределение административных обязанностей в педагогическом коллективе </w:t>
            </w:r>
          </w:p>
        </w:tc>
        <w:tc>
          <w:tcPr>
            <w:tcW w:w="4786" w:type="dxa"/>
          </w:tcPr>
          <w:p w:rsidR="005D0AFC" w:rsidRDefault="009A25BC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</w:t>
            </w:r>
            <w:r w:rsidR="005D0AF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Заведующий осуществляет общее руководство по оптимизации деятельности управленческого аппарата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МДОУ на основе плана работы;</w:t>
            </w:r>
          </w:p>
          <w:p w:rsidR="008D78F7" w:rsidRDefault="005D0AFC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Заместитель заведующего по учебно-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воспитательной работе  </w:t>
            </w:r>
            <w:r w:rsidR="009A25B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ведет контрольно-аналитическую деятельность по мониторингу качества образования и </w:t>
            </w:r>
            <w:proofErr w:type="spellStart"/>
            <w:r w:rsidR="009A25B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9A25B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детей;</w:t>
            </w:r>
          </w:p>
          <w:p w:rsidR="009A25BC" w:rsidRDefault="009A25BC" w:rsidP="009A25BC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</w:t>
            </w:r>
            <w:r w:rsidR="002506D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Заведующий хозяйством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ведет качественное обеспечение материально-технической базы в полном соответствии с задачами ДОУ, осуществляет хозяйственную деятельность в учреждении. </w:t>
            </w:r>
          </w:p>
          <w:p w:rsidR="009A25BC" w:rsidRDefault="009A25BC" w:rsidP="002506D7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медсестра отвечает за проведение медицинской и оздоровительной работы в учреждении.</w:t>
            </w:r>
          </w:p>
        </w:tc>
      </w:tr>
      <w:tr w:rsidR="00C841E0" w:rsidTr="008D78F7">
        <w:tc>
          <w:tcPr>
            <w:tcW w:w="4785" w:type="dxa"/>
          </w:tcPr>
          <w:p w:rsidR="00C841E0" w:rsidRDefault="00C841E0" w:rsidP="009C1244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4786" w:type="dxa"/>
          </w:tcPr>
          <w:p w:rsidR="00C841E0" w:rsidRDefault="00C841E0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Заведующий МДОУ,</w:t>
            </w:r>
          </w:p>
          <w:p w:rsidR="00C841E0" w:rsidRDefault="00C841E0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Зам. Заведующего по УВР,</w:t>
            </w:r>
          </w:p>
          <w:p w:rsidR="00250330" w:rsidRDefault="00C841E0" w:rsidP="00250330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C841E0" w:rsidRDefault="00250330" w:rsidP="00250330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Заведующий хозяйством, </w:t>
            </w:r>
          </w:p>
          <w:p w:rsidR="00250330" w:rsidRDefault="00250330" w:rsidP="00250330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Воспитатели,</w:t>
            </w:r>
          </w:p>
          <w:p w:rsidR="00250330" w:rsidRDefault="00250330" w:rsidP="00250330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Младший обслуживающий персонал,</w:t>
            </w:r>
          </w:p>
          <w:p w:rsidR="00250330" w:rsidRDefault="00250330" w:rsidP="00250330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Дети, родители.</w:t>
            </w:r>
          </w:p>
        </w:tc>
      </w:tr>
      <w:tr w:rsidR="00DA6D68" w:rsidTr="00E66A5C">
        <w:tc>
          <w:tcPr>
            <w:tcW w:w="9571" w:type="dxa"/>
            <w:gridSpan w:val="2"/>
          </w:tcPr>
          <w:p w:rsidR="00DA6D68" w:rsidRDefault="00DA6D68" w:rsidP="00B272E8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Вывод: Система управления МДОУ «Детский сад «Кораблик детства» ведется в соответствие с существующей нормативно-правовой базой всех уровней управления дошкольным образованием. Структура управления имеет положительную динамику и результативность в управлении.  </w:t>
            </w:r>
          </w:p>
        </w:tc>
      </w:tr>
    </w:tbl>
    <w:p w:rsidR="00535546" w:rsidRDefault="00535546" w:rsidP="00B272E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DA6D68" w:rsidRDefault="00DA6D68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 w:rsidRPr="00793B4A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1.4. Контингент воспитанников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 xml:space="preserve"> дошкольного образовательного учреждения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6D68" w:rsidTr="00A36CE3">
        <w:tc>
          <w:tcPr>
            <w:tcW w:w="4785" w:type="dxa"/>
            <w:vAlign w:val="center"/>
          </w:tcPr>
          <w:p w:rsidR="00DA6D68" w:rsidRPr="00A36CE3" w:rsidRDefault="00DA6D68" w:rsidP="00A36CE3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Состав воспитанников</w:t>
            </w:r>
          </w:p>
        </w:tc>
        <w:tc>
          <w:tcPr>
            <w:tcW w:w="4786" w:type="dxa"/>
          </w:tcPr>
          <w:p w:rsidR="00A36CE3" w:rsidRPr="00DA6D68" w:rsidRDefault="00E80278" w:rsidP="00625750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2022</w:t>
            </w:r>
            <w:r w:rsidR="00DA6D6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году</w:t>
            </w:r>
            <w:r w:rsid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функционировало 4 группы, которые </w:t>
            </w:r>
            <w:r w:rsidR="00A36CE3" w:rsidRPr="00AC072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посещали  </w:t>
            </w:r>
            <w:r w:rsidR="001706A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93</w:t>
            </w:r>
            <w:r w:rsidR="00A36CE3" w:rsidRPr="00AC072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детей.</w:t>
            </w:r>
            <w:r w:rsid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 школу выпущено </w:t>
            </w:r>
            <w:r w:rsidR="00793B4A" w:rsidRPr="00793B4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дошкольников. В 2022</w:t>
            </w:r>
            <w:r w:rsid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году укомплектованы все возрастные группы. </w:t>
            </w:r>
          </w:p>
        </w:tc>
      </w:tr>
      <w:tr w:rsidR="00DA6D68" w:rsidTr="00DA6D68">
        <w:tc>
          <w:tcPr>
            <w:tcW w:w="4785" w:type="dxa"/>
          </w:tcPr>
          <w:p w:rsidR="00DA6D68" w:rsidRPr="00A36CE3" w:rsidRDefault="00A36CE3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 комплектование групп согласно, лицензионного норматива </w:t>
            </w:r>
          </w:p>
        </w:tc>
        <w:tc>
          <w:tcPr>
            <w:tcW w:w="4786" w:type="dxa"/>
          </w:tcPr>
          <w:p w:rsidR="00DA6D68" w:rsidRDefault="00A36CE3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4 группы: </w:t>
            </w:r>
          </w:p>
          <w:p w:rsidR="00A36CE3" w:rsidRDefault="00E80278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«Пчёлки</w:t>
            </w:r>
            <w:r w:rsidR="003263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» </w:t>
            </w:r>
            <w:r w:rsid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 младшая группа (1-3 года),</w:t>
            </w:r>
          </w:p>
          <w:p w:rsidR="00A36CE3" w:rsidRDefault="00E80278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«Затейники</w:t>
            </w:r>
            <w:r w:rsidR="003263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с</w:t>
            </w:r>
            <w:r w:rsid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редняя группа (3-4 года),</w:t>
            </w:r>
          </w:p>
          <w:p w:rsidR="00A36CE3" w:rsidRDefault="00E80278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«Ромашки</w:t>
            </w:r>
            <w:r w:rsidR="003263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с</w:t>
            </w:r>
            <w:r w:rsid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таршая группа (5-6 лет),</w:t>
            </w:r>
          </w:p>
          <w:p w:rsidR="00A36CE3" w:rsidRPr="00A36CE3" w:rsidRDefault="00E80278" w:rsidP="0032633F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«Солнечные зайчики</w:t>
            </w:r>
            <w:r w:rsidR="003263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 п</w:t>
            </w:r>
            <w:r w:rsid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одготовительная группа (6-7 лет)</w:t>
            </w:r>
            <w:r w:rsidR="003263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A6D68" w:rsidTr="00DA6D68">
        <w:tc>
          <w:tcPr>
            <w:tcW w:w="4785" w:type="dxa"/>
          </w:tcPr>
          <w:p w:rsidR="00DA6D68" w:rsidRPr="00A36CE3" w:rsidRDefault="00A36CE3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Социальный состав семей воспитанников </w:t>
            </w:r>
            <w:r w:rsidR="00597D3F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>(данные на апрель 2023</w:t>
            </w:r>
            <w:r w:rsidRPr="00A36CE3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4786" w:type="dxa"/>
          </w:tcPr>
          <w:p w:rsidR="00DA6D68" w:rsidRPr="00A36CE3" w:rsidRDefault="00A36CE3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Полная семья </w:t>
            </w:r>
            <w:r w:rsidR="002517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– 66</w:t>
            </w: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%,</w:t>
            </w:r>
          </w:p>
          <w:p w:rsidR="00A36CE3" w:rsidRPr="00A36CE3" w:rsidRDefault="00A36CE3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Неполная семья </w:t>
            </w:r>
            <w:r w:rsidR="002517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–</w:t>
            </w: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2517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18,6</w:t>
            </w: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%,</w:t>
            </w:r>
          </w:p>
          <w:p w:rsidR="00A36CE3" w:rsidRDefault="00A36CE3" w:rsidP="00DA6D68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4"/>
                <w:lang w:eastAsia="ru-RU"/>
              </w:rPr>
            </w:pP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Многодетная семья </w:t>
            </w:r>
            <w:r w:rsidR="002517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–</w:t>
            </w: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2517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23,3</w:t>
            </w:r>
            <w:r w:rsidRPr="00A36C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%.</w:t>
            </w:r>
          </w:p>
        </w:tc>
      </w:tr>
    </w:tbl>
    <w:p w:rsidR="008820FB" w:rsidRDefault="00A36CE3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36CE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Вывод: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Все возрастные группы укомплектованы полностью. Вакантных мест не имеется.</w:t>
      </w:r>
    </w:p>
    <w:p w:rsidR="008820FB" w:rsidRDefault="008820FB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DA6D68" w:rsidRDefault="008820FB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  <w:r w:rsidRPr="008820F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1.5. Содержание образовательной деятельности и воспитате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  <w:t>льно-образовательного процесса</w:t>
      </w:r>
    </w:p>
    <w:p w:rsidR="008638A6" w:rsidRDefault="008638A6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4"/>
          <w:lang w:eastAsia="ru-RU"/>
        </w:rPr>
      </w:pPr>
    </w:p>
    <w:p w:rsidR="008820FB" w:rsidRDefault="008820FB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В ДОУ реализуется основная общеобразовательная программа, которая разработана на основе Примерной основой образовательной программы дошкольного образования </w:t>
      </w:r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инновационная программа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«От рождения до школы» </w:t>
      </w:r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ред. </w:t>
      </w:r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Н.Е. </w:t>
      </w:r>
      <w:proofErr w:type="spellStart"/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Вер</w:t>
      </w:r>
      <w:r w:rsidR="003B4E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</w:t>
      </w:r>
      <w:r w:rsidR="003B4E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сы</w:t>
      </w:r>
      <w:proofErr w:type="spellEnd"/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Т.С. Комаровой,</w:t>
      </w:r>
      <w:r w:rsidR="003B4E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М.А. Васильевой (далее – Программа «От рождения до школы).</w:t>
      </w:r>
    </w:p>
    <w:p w:rsidR="003B4E94" w:rsidRDefault="003B4E94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В части Программы,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формируемый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частниками образовательных отношений:</w:t>
      </w:r>
    </w:p>
    <w:p w:rsidR="003B4E94" w:rsidRDefault="002506D7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«Юный эколог» Николаева </w:t>
      </w:r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С.Н.,</w:t>
      </w:r>
      <w:r w:rsidR="003B4E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«Ладушки» Программа всестороннего музыкального вос</w:t>
      </w:r>
      <w:r w:rsidR="00CB32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питания и образования </w:t>
      </w:r>
      <w:r w:rsidR="003B4E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И.М. </w:t>
      </w:r>
      <w:proofErr w:type="spellStart"/>
      <w:r w:rsidR="003B4E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Каплунова</w:t>
      </w:r>
      <w:proofErr w:type="spellEnd"/>
      <w:r w:rsidR="003B4E9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</w:t>
      </w:r>
      <w:r w:rsidR="000C11E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Н.А. Новосельцева. </w:t>
      </w:r>
    </w:p>
    <w:p w:rsidR="000C11E9" w:rsidRDefault="000C11E9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ab/>
        <w:t xml:space="preserve">Реализуемые в ДОУ программы помогают наиболее полному личностному развитию воспитанников, способствуют применению полученных знаний, умений и навыков в жизни. Из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подготовительной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выпущено в школу детей, из них</w:t>
      </w:r>
      <w:r w:rsidR="007F08E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 большинства преобладаетсредний </w:t>
      </w:r>
      <w:r w:rsidR="008638A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психологический уровень.</w:t>
      </w:r>
    </w:p>
    <w:p w:rsidR="000050E0" w:rsidRDefault="000050E0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A5DF2" w:rsidRDefault="007A5DF2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Формы организации обучения детей.</w:t>
      </w:r>
    </w:p>
    <w:p w:rsidR="007A5DF2" w:rsidRPr="007A5DF2" w:rsidRDefault="007A5DF2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19B0" w:rsidTr="003C19B0">
        <w:tc>
          <w:tcPr>
            <w:tcW w:w="4785" w:type="dxa"/>
          </w:tcPr>
          <w:p w:rsidR="003C19B0" w:rsidRDefault="007A5DF2" w:rsidP="003B4E94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Формы организации обучения </w:t>
            </w:r>
          </w:p>
        </w:tc>
        <w:tc>
          <w:tcPr>
            <w:tcW w:w="4786" w:type="dxa"/>
          </w:tcPr>
          <w:p w:rsidR="003C19B0" w:rsidRDefault="00C7230E" w:rsidP="003B4E94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Особенности </w:t>
            </w:r>
          </w:p>
        </w:tc>
      </w:tr>
      <w:tr w:rsidR="00C7230E" w:rsidTr="00693BDA">
        <w:tc>
          <w:tcPr>
            <w:tcW w:w="4785" w:type="dxa"/>
            <w:vAlign w:val="center"/>
          </w:tcPr>
          <w:p w:rsidR="00C7230E" w:rsidRDefault="00C7230E" w:rsidP="00693BDA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786" w:type="dxa"/>
          </w:tcPr>
          <w:p w:rsidR="00C7230E" w:rsidRDefault="00C7230E" w:rsidP="003B4E94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затрат, создает эмоцио</w:t>
            </w:r>
            <w:r w:rsidR="00693B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нальный дискомфорт</w:t>
            </w:r>
          </w:p>
        </w:tc>
      </w:tr>
      <w:tr w:rsidR="00693BDA" w:rsidTr="0052232B">
        <w:tc>
          <w:tcPr>
            <w:tcW w:w="4785" w:type="dxa"/>
            <w:vAlign w:val="center"/>
          </w:tcPr>
          <w:p w:rsidR="00693BDA" w:rsidRDefault="00693BDA" w:rsidP="0052232B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Групповая (индивидуально – коллективная)</w:t>
            </w:r>
          </w:p>
        </w:tc>
        <w:tc>
          <w:tcPr>
            <w:tcW w:w="4786" w:type="dxa"/>
          </w:tcPr>
          <w:p w:rsidR="00693BDA" w:rsidRDefault="00693BDA" w:rsidP="0052232B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Группа делится на подгруппы. Основания для комплектации: общность интересов, </w:t>
            </w:r>
            <w:r w:rsidR="005223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но не по уровням развития. В первую очередь педагогу важно обеспечить взаимодействие детей в процессе обучения. </w:t>
            </w:r>
          </w:p>
        </w:tc>
      </w:tr>
      <w:tr w:rsidR="0052232B" w:rsidTr="0052232B">
        <w:tc>
          <w:tcPr>
            <w:tcW w:w="4785" w:type="dxa"/>
            <w:vAlign w:val="center"/>
          </w:tcPr>
          <w:p w:rsidR="0052232B" w:rsidRDefault="0052232B" w:rsidP="0052232B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786" w:type="dxa"/>
          </w:tcPr>
          <w:p w:rsidR="0052232B" w:rsidRDefault="0052232B" w:rsidP="0052232B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Работа по всей группе, единое содержание. Достоинствами этой формы обучения является четкая организационная структура, простое управление, возможность взаимодействия детей, экономичность обучения.</w:t>
            </w:r>
          </w:p>
        </w:tc>
      </w:tr>
    </w:tbl>
    <w:p w:rsidR="003C19B0" w:rsidRDefault="003C19B0" w:rsidP="003B4E94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2232B" w:rsidRDefault="0052232B" w:rsidP="000228B9">
      <w:pPr>
        <w:pStyle w:val="a3"/>
        <w:shd w:val="clear" w:color="auto" w:fill="FFFFFF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Структура организованных форм обучения ДОУ каждой возрастной группы определяет максимальную нагрузку на детей в организацион</w:t>
      </w:r>
      <w:r w:rsidR="002F03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ных формах обучения и определяет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минимальное  содержание, которое </w:t>
      </w:r>
      <w:r w:rsidR="002F03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педагог реализует именно в этих в этих формах работы с детьми, </w:t>
      </w:r>
      <w:r w:rsidR="00022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 учетом индивидуальных особенностей детей. Гигиенические регламенты образовательной нагрузки</w:t>
      </w:r>
      <w:r w:rsidR="007023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соблюдены в соответствии с </w:t>
      </w:r>
      <w:proofErr w:type="spellStart"/>
      <w:r w:rsidR="007023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СанП</w:t>
      </w:r>
      <w:r w:rsidR="00022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</w:t>
      </w:r>
      <w:proofErr w:type="spellEnd"/>
      <w:r w:rsidR="00022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3B4E94" w:rsidRDefault="000228B9" w:rsidP="00992B15">
      <w:pPr>
        <w:pStyle w:val="a3"/>
        <w:shd w:val="clear" w:color="auto" w:fill="FFFFFF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Образовательный процесс в ДОУ организован в соответствии с требованиями, предъявляемые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и подготовки к дал</w:t>
      </w:r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ьнейшей учебной деятельности.  </w:t>
      </w:r>
      <w:proofErr w:type="gramEnd"/>
    </w:p>
    <w:p w:rsidR="008F6DCF" w:rsidRPr="00992B15" w:rsidRDefault="002506D7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1.6. Кружковая работа</w:t>
      </w:r>
      <w:r w:rsidR="007F08E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ДОУ</w:t>
      </w:r>
    </w:p>
    <w:p w:rsidR="008F6DCF" w:rsidRDefault="008F6DCF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течени</w:t>
      </w:r>
      <w:r w:rsidR="003C19B0" w:rsidRP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P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учебного года функционировали:</w:t>
      </w:r>
    </w:p>
    <w:p w:rsidR="008F6DCF" w:rsidRDefault="0016291B" w:rsidP="00992B1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Кружковая деятельн</w:t>
      </w:r>
      <w:r w:rsidR="009B4D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ость «Отряд ЮДЮ» руководитель: воспитатель </w:t>
      </w:r>
      <w:r w:rsidR="00E802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E802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Базардармаева</w:t>
      </w:r>
      <w:proofErr w:type="spellEnd"/>
      <w:r w:rsidR="00E802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Ю.А;</w:t>
      </w:r>
    </w:p>
    <w:p w:rsidR="00992B15" w:rsidRPr="00992B15" w:rsidRDefault="00992B15" w:rsidP="00992B1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Кружков</w:t>
      </w:r>
      <w:r w:rsidR="00E802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ая деятельность «обучение грамоте»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Акилова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Е.Ю.</w:t>
      </w:r>
    </w:p>
    <w:p w:rsidR="008F6DCF" w:rsidRDefault="008F6DCF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применением педагогических технологий,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как: </w:t>
      </w:r>
    </w:p>
    <w:p w:rsidR="008F6DCF" w:rsidRDefault="008F6DCF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проектный метод;</w:t>
      </w:r>
    </w:p>
    <w:p w:rsidR="008F6DCF" w:rsidRDefault="00194F5F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проблемн</w:t>
      </w:r>
      <w:r w:rsidR="007579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ый</w:t>
      </w:r>
      <w:proofErr w:type="gramEnd"/>
      <w:r w:rsidR="007579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обучение;</w:t>
      </w:r>
    </w:p>
    <w:p w:rsidR="003C19B0" w:rsidRDefault="003C19B0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информационно-коммуникационные технологии. </w:t>
      </w:r>
    </w:p>
    <w:p w:rsidR="008F6DCF" w:rsidRDefault="003C19B0" w:rsidP="00DA6D68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Дошкольное образовательное учреждение поддерживает прочные отношения </w:t>
      </w:r>
      <w:proofErr w:type="gramStart"/>
      <w:r w:rsidR="003C70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proofErr w:type="gramEnd"/>
      <w:r w:rsidR="003C70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7016" w:rsidTr="003C7016">
        <w:tc>
          <w:tcPr>
            <w:tcW w:w="4785" w:type="dxa"/>
          </w:tcPr>
          <w:p w:rsidR="003C7016" w:rsidRDefault="003C7016" w:rsidP="003C701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786" w:type="dxa"/>
          </w:tcPr>
          <w:p w:rsidR="003C7016" w:rsidRDefault="003C7016" w:rsidP="003C701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3C7016" w:rsidTr="006B2A75">
        <w:tc>
          <w:tcPr>
            <w:tcW w:w="4785" w:type="dxa"/>
            <w:vAlign w:val="center"/>
          </w:tcPr>
          <w:p w:rsidR="003C7016" w:rsidRDefault="003C7016" w:rsidP="006B2A7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МОУ СОШ № 41</w:t>
            </w:r>
          </w:p>
        </w:tc>
        <w:tc>
          <w:tcPr>
            <w:tcW w:w="4786" w:type="dxa"/>
          </w:tcPr>
          <w:p w:rsidR="003C7016" w:rsidRDefault="006B2A75" w:rsidP="006B2A75">
            <w:pPr>
              <w:pStyle w:val="a3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Мероприятия по преемственности, родительское собрание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будущих первоклассников   </w:t>
            </w:r>
          </w:p>
        </w:tc>
      </w:tr>
      <w:tr w:rsidR="003C7016" w:rsidTr="006B2A75">
        <w:tc>
          <w:tcPr>
            <w:tcW w:w="4785" w:type="dxa"/>
          </w:tcPr>
          <w:p w:rsidR="003C7016" w:rsidRDefault="003C7016" w:rsidP="003C7016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Военно-патриотическое общественное движение «ЮНАРМИЯ» </w:t>
            </w:r>
          </w:p>
        </w:tc>
        <w:tc>
          <w:tcPr>
            <w:tcW w:w="4786" w:type="dxa"/>
            <w:vAlign w:val="center"/>
          </w:tcPr>
          <w:p w:rsidR="003C7016" w:rsidRDefault="006B2A75" w:rsidP="006B2A7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Мероприятия по плану</w:t>
            </w:r>
          </w:p>
        </w:tc>
      </w:tr>
      <w:tr w:rsidR="006B2A75" w:rsidTr="006B2A75">
        <w:tc>
          <w:tcPr>
            <w:tcW w:w="4785" w:type="dxa"/>
          </w:tcPr>
          <w:p w:rsidR="006B2A75" w:rsidRPr="00486502" w:rsidRDefault="006B2A75" w:rsidP="00486502">
            <w:pPr>
              <w:pStyle w:val="voice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6B2A75">
              <w:rPr>
                <w:color w:val="000000"/>
              </w:rPr>
              <w:t>«</w:t>
            </w:r>
            <w:proofErr w:type="spellStart"/>
            <w:r w:rsidRPr="006B2A75">
              <w:rPr>
                <w:color w:val="000000"/>
              </w:rPr>
              <w:t>Борзинскаямежпоселенческая</w:t>
            </w:r>
            <w:proofErr w:type="spellEnd"/>
            <w:r w:rsidRPr="006B2A75">
              <w:rPr>
                <w:color w:val="000000"/>
              </w:rPr>
              <w:t xml:space="preserve"> центральная </w:t>
            </w:r>
            <w:r w:rsidRPr="006B2A75">
              <w:rPr>
                <w:color w:val="000000"/>
              </w:rPr>
              <w:lastRenderedPageBreak/>
              <w:t>библиотека»МУК БМЦБ</w:t>
            </w:r>
          </w:p>
        </w:tc>
        <w:tc>
          <w:tcPr>
            <w:tcW w:w="4786" w:type="dxa"/>
            <w:vAlign w:val="center"/>
          </w:tcPr>
          <w:p w:rsidR="006B2A75" w:rsidRDefault="006B2A75" w:rsidP="006B2A7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Организация экскурсий, посещение ДОУ представителя библиотеки </w:t>
            </w:r>
          </w:p>
        </w:tc>
      </w:tr>
      <w:tr w:rsidR="006B2A75" w:rsidTr="00486502">
        <w:tc>
          <w:tcPr>
            <w:tcW w:w="4785" w:type="dxa"/>
            <w:vAlign w:val="center"/>
          </w:tcPr>
          <w:p w:rsidR="006B2A75" w:rsidRDefault="006B2A75" w:rsidP="00486502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Детская поликлиника</w:t>
            </w:r>
          </w:p>
        </w:tc>
        <w:tc>
          <w:tcPr>
            <w:tcW w:w="4786" w:type="dxa"/>
            <w:vAlign w:val="center"/>
          </w:tcPr>
          <w:p w:rsidR="006B2A75" w:rsidRDefault="006B2A75" w:rsidP="006B2A7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Консультации по снижению заболеваемости детей дошкольного возраста </w:t>
            </w:r>
          </w:p>
        </w:tc>
      </w:tr>
    </w:tbl>
    <w:p w:rsidR="008F6DCF" w:rsidRDefault="00486502" w:rsidP="007163C0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Заключены договора о сотрудничестве с партнёрами:</w:t>
      </w:r>
    </w:p>
    <w:p w:rsidR="00322A4D" w:rsidRDefault="00486502" w:rsidP="007163C0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Дошкольное учреждение осуществляет </w:t>
      </w:r>
      <w:r w:rsidR="00322A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преемственность с «МОУ СОШ № 41», Военно-патриотическим общественным движение «ЮНАРМИЯ», </w:t>
      </w:r>
      <w:r w:rsidR="00322A4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22A4D">
        <w:rPr>
          <w:rFonts w:ascii="Times New Roman" w:hAnsi="Times New Roman" w:cs="Times New Roman"/>
          <w:color w:val="000000"/>
          <w:sz w:val="24"/>
          <w:szCs w:val="24"/>
        </w:rPr>
        <w:t>Борзинскоймежпоселенческой</w:t>
      </w:r>
      <w:proofErr w:type="spellEnd"/>
      <w:r w:rsidR="00322A4D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центральной библиотекой</w:t>
      </w:r>
      <w:r w:rsidR="00322A4D" w:rsidRPr="006B2A75">
        <w:rPr>
          <w:rFonts w:ascii="Times New Roman" w:hAnsi="Times New Roman" w:cs="Times New Roman"/>
          <w:color w:val="000000"/>
          <w:sz w:val="24"/>
          <w:szCs w:val="24"/>
        </w:rPr>
        <w:t>»МУК БМЦБ</w:t>
      </w:r>
      <w:r w:rsidR="00322A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права и обязанности регулируется договором. </w:t>
      </w:r>
      <w:r w:rsidR="00207ED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 взаимодействии с</w:t>
      </w:r>
      <w:r w:rsidR="009F78C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центральной детской библиотекой</w:t>
      </w:r>
      <w:r w:rsidR="00207ED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проходили мероприятия «Неделя детской книги», экскурсии, кукольные театры, а также воспитанники старшей и подготовительной группы участвовали в конкурсе рисунков по творчеству А. Л. </w:t>
      </w:r>
      <w:proofErr w:type="spellStart"/>
      <w:r w:rsidR="00207ED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Барто</w:t>
      </w:r>
      <w:proofErr w:type="spellEnd"/>
      <w:r w:rsidR="00207ED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7163C0" w:rsidRDefault="00322A4D" w:rsidP="007163C0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Совместно со школой был разработан план мероприятий, предусматривающий тесный контакт воспитателей</w:t>
      </w:r>
      <w:r w:rsidR="00716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учителей начальной школы:</w:t>
      </w:r>
    </w:p>
    <w:p w:rsidR="007163C0" w:rsidRDefault="007163C0" w:rsidP="007163C0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Отслеживалась адаптация выпускников д/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486502" w:rsidRDefault="007163C0" w:rsidP="007163C0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Проводилась диагностика готовности детей к школе;</w:t>
      </w:r>
    </w:p>
    <w:p w:rsidR="00702386" w:rsidRDefault="007163C0" w:rsidP="007163C0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Экскурсии различной тематики. </w:t>
      </w:r>
    </w:p>
    <w:p w:rsidR="007163C0" w:rsidRDefault="007163C0" w:rsidP="007163C0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Воспитательно-образовательный проце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оится на основе режима дня, утвержденного заведующим, который устанавливает распорядок </w:t>
      </w:r>
      <w:r w:rsidR="0070238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бодрствования сна, приема пищи, гигиенических и оздоровительных процедур, прогулок воспитанников. </w:t>
      </w:r>
      <w:r w:rsidR="003F21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Планируя и осуществляя образовательный процесс, руководство и педагогический коллектив ДОУ опирается на нормативные документы:</w:t>
      </w:r>
    </w:p>
    <w:p w:rsidR="003F21D4" w:rsidRDefault="003F21D4" w:rsidP="003F21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29.12.2012 г. № 273-ФЗ «Об образовании в РФ»;</w:t>
      </w:r>
    </w:p>
    <w:p w:rsidR="00947D40" w:rsidRDefault="003F21D4" w:rsidP="003F21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РФ от</w:t>
      </w:r>
      <w:r w:rsidR="00947D4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17.10.2013 г. № 1155 « Об утверждении федерального государственного образовательного стандарта дошкольного образования»;</w:t>
      </w:r>
    </w:p>
    <w:p w:rsidR="00947D40" w:rsidRDefault="00947D40" w:rsidP="00947D4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2013 г. № 26</w:t>
      </w:r>
    </w:p>
    <w:p w:rsidR="003F5B38" w:rsidRDefault="00947D40" w:rsidP="00947D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«Об утверждении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2.4.1 3049-13 «Санитарно-эпидемиологические требования к устройству, содержанию и организации режима работы дошкольных образовательных </w:t>
      </w:r>
      <w:r w:rsidR="003F5B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организаций».</w:t>
      </w:r>
    </w:p>
    <w:p w:rsidR="003F21D4" w:rsidRDefault="003F5B38" w:rsidP="00947D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Основной формой работы занимательной деятельности является:</w:t>
      </w:r>
    </w:p>
    <w:p w:rsidR="003F5B38" w:rsidRDefault="003F5B38" w:rsidP="003F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Дидактические игры;</w:t>
      </w:r>
    </w:p>
    <w:p w:rsidR="003F5B38" w:rsidRDefault="003F5B38" w:rsidP="003F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Игровые ситуации;</w:t>
      </w:r>
    </w:p>
    <w:p w:rsidR="003F5B38" w:rsidRDefault="003F5B38" w:rsidP="003F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Беседы и др.</w:t>
      </w:r>
    </w:p>
    <w:p w:rsidR="003F5B38" w:rsidRDefault="003F5B38" w:rsidP="003F5B3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Домашние задания воспитанникам ДОУ не задают. </w:t>
      </w:r>
    </w:p>
    <w:p w:rsidR="003F5B38" w:rsidRDefault="003F5B38" w:rsidP="003F5B3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целю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создания условий для развития и поддержки детей в ДОУ организуются конкуры, выставки и т.п. </w:t>
      </w:r>
    </w:p>
    <w:p w:rsidR="003F5B38" w:rsidRDefault="003F5B38" w:rsidP="00F271D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Организованная предметно-развивающа</w:t>
      </w:r>
      <w:r w:rsidR="002506D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 среда инициирует познавательн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ую деятельность и творческую активность детей,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представляет ребенку </w:t>
      </w:r>
      <w:r w:rsidR="001563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свободу</w:t>
      </w:r>
      <w:proofErr w:type="gramEnd"/>
      <w:r w:rsidR="0015633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выбора форм активности, безопасна и комфортна, соответствует </w:t>
      </w:r>
      <w:r w:rsidR="000050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интересам и потребностям каждого ребенка.</w:t>
      </w:r>
    </w:p>
    <w:p w:rsidR="000050E0" w:rsidRDefault="000050E0" w:rsidP="00F271D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F08E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коллектив ДОУ строит отношения на принципе сотрудничества. </w:t>
      </w:r>
    </w:p>
    <w:p w:rsidR="000050E0" w:rsidRDefault="000050E0" w:rsidP="00F271D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 этом решаются основные задачи, такие как:</w:t>
      </w:r>
    </w:p>
    <w:p w:rsidR="000050E0" w:rsidRDefault="000050E0" w:rsidP="00F271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0050E0" w:rsidRDefault="000050E0" w:rsidP="00F271D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Изучение семей воспитанников и установление контактов с её членами для согласования воспитательных воздействий на ребенка;</w:t>
      </w:r>
    </w:p>
    <w:p w:rsidR="000050E0" w:rsidRPr="007F08EE" w:rsidRDefault="000050E0" w:rsidP="007F08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Повышение педагогической, моральной и воспитательной культуры родителей;</w:t>
      </w:r>
    </w:p>
    <w:p w:rsidR="00F271D9" w:rsidRDefault="00F271D9" w:rsidP="00F271D9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решения этих задач используются формы работы:</w:t>
      </w:r>
    </w:p>
    <w:p w:rsidR="00486502" w:rsidRDefault="00F271D9" w:rsidP="00F271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Анкетирование;</w:t>
      </w:r>
    </w:p>
    <w:p w:rsidR="00F271D9" w:rsidRDefault="00F271D9" w:rsidP="00F271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Наглядная информация;</w:t>
      </w:r>
    </w:p>
    <w:p w:rsidR="00F271D9" w:rsidRDefault="00F271D9" w:rsidP="00F271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Выставки совместных работ;</w:t>
      </w:r>
    </w:p>
    <w:p w:rsidR="00F271D9" w:rsidRDefault="00F271D9" w:rsidP="00F271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Посещение открытых мероприятий с участием детей;</w:t>
      </w:r>
    </w:p>
    <w:p w:rsidR="00F271D9" w:rsidRDefault="00F271D9" w:rsidP="00F271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Участие родителей в совместных творческих и образовательных проектах;</w:t>
      </w:r>
    </w:p>
    <w:p w:rsidR="00F271D9" w:rsidRDefault="00F271D9" w:rsidP="00F271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Групповые родительские собрания и личные консультации;</w:t>
      </w:r>
    </w:p>
    <w:p w:rsidR="00F271D9" w:rsidRDefault="00F271D9" w:rsidP="00F271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Заключение договоров с родителями вновь прибывших детей.</w:t>
      </w:r>
    </w:p>
    <w:p w:rsidR="00F271D9" w:rsidRPr="00884185" w:rsidRDefault="00F271D9" w:rsidP="008841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841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Также проходит консультативная работа специалистов: учителя-логопеда, медсестры. Основной формой работы с детьми дошкольного возраста и ведущим видом деятельности для воспитанников является – игра. </w:t>
      </w:r>
    </w:p>
    <w:p w:rsidR="00F271D9" w:rsidRPr="00884185" w:rsidRDefault="00F271D9" w:rsidP="0088418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841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течение </w:t>
      </w:r>
      <w:r w:rsidR="00C07E9F" w:rsidRPr="008841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учебного года в методическом кабинете организовывались выставки новинок методической литературы, постоянно оформлялись информационные стенды. </w:t>
      </w:r>
    </w:p>
    <w:p w:rsidR="00C07E9F" w:rsidRPr="00884185" w:rsidRDefault="00C07E9F" w:rsidP="0032154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841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Вывод:</w:t>
      </w:r>
      <w:r w:rsidR="00884185" w:rsidRPr="008841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План образовательной деятельности ДОУ составлен в соответствии с современными методическими, дидактическими, санитарными требованиями. Содержание </w:t>
      </w:r>
      <w:proofErr w:type="gramStart"/>
      <w:r w:rsidR="00884185" w:rsidRPr="008841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выстроены</w:t>
      </w:r>
      <w:proofErr w:type="gramEnd"/>
      <w:r w:rsidR="00884185" w:rsidRPr="008841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соответствии с ФГОС ДО.</w:t>
      </w:r>
    </w:p>
    <w:p w:rsidR="00884185" w:rsidRDefault="00884185" w:rsidP="0032154D">
      <w:pPr>
        <w:pStyle w:val="a3"/>
        <w:shd w:val="clear" w:color="auto" w:fill="FFFFFF"/>
        <w:spacing w:after="0" w:line="240" w:lineRule="auto"/>
        <w:ind w:left="774" w:firstLine="64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2154D" w:rsidRDefault="00884185" w:rsidP="003215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41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1.7. Качество подготовки воспитанников </w:t>
      </w:r>
      <w:r w:rsidR="005B4D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</w:t>
      </w:r>
      <w:r w:rsidRPr="008841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ДОУ</w:t>
      </w:r>
      <w:r w:rsidR="005B4D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«Детский садик «Кораблик детства»</w:t>
      </w:r>
    </w:p>
    <w:p w:rsidR="00801015" w:rsidRDefault="00801015" w:rsidP="003215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84185" w:rsidRDefault="00884185" w:rsidP="00992B1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основании ФГОС ДОУ, утвержденного Приказом Министерства образования и науки Российской Федерации от 17.10.2013 г. № 1155,  в целях оценки эффективности педагогических действий основополагающих в основе их дальнейшего планирования проводилась оценка индивидуального развития детей. </w:t>
      </w:r>
    </w:p>
    <w:p w:rsidR="00884185" w:rsidRDefault="00884185" w:rsidP="003B68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целью повышения эффективности учебно-воспитательной деятельности применялся педагогический мониторинг, </w:t>
      </w:r>
      <w:r w:rsidR="003B68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который дает качественную и современную информацию, отследить уровень усвоения основной образовательной программы дошкольного образования, проанализировать состояние здоровья детей, физическое развитие, проанализировать готовность детей к школе. Результаты проведения педагогического анализа показывает преобладание детей с высоким и средним уровнем развития, что говорит </w:t>
      </w:r>
      <w:proofErr w:type="gramStart"/>
      <w:r w:rsidR="003B68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proofErr w:type="gramEnd"/>
      <w:r w:rsidR="003B68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эффективности работы педагогического процесса в ДОУ. Показателем осуществления воспитательно-образовательного процесса явилась качественная подготовка детей к школе. </w:t>
      </w:r>
      <w:r w:rsidR="003215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Готовность дошкольников к школе определяет достигнутый уровень психологической готовности, благодаря применению в работе методов, способствующих развитию познавательных интересов, самостоятельности, при использовании эффективных </w:t>
      </w:r>
      <w:proofErr w:type="spellStart"/>
      <w:r w:rsidR="003215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здоровьесберегающих</w:t>
      </w:r>
      <w:proofErr w:type="spellEnd"/>
      <w:r w:rsidR="003215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технологий. </w:t>
      </w:r>
    </w:p>
    <w:tbl>
      <w:tblPr>
        <w:tblStyle w:val="a4"/>
        <w:tblW w:w="0" w:type="auto"/>
        <w:tblLook w:val="04A0"/>
      </w:tblPr>
      <w:tblGrid>
        <w:gridCol w:w="1894"/>
        <w:gridCol w:w="1842"/>
        <w:gridCol w:w="1912"/>
        <w:gridCol w:w="2058"/>
        <w:gridCol w:w="1865"/>
      </w:tblGrid>
      <w:tr w:rsidR="0032154D" w:rsidTr="0032154D">
        <w:trPr>
          <w:trHeight w:val="332"/>
        </w:trPr>
        <w:tc>
          <w:tcPr>
            <w:tcW w:w="1894" w:type="dxa"/>
            <w:vAlign w:val="center"/>
          </w:tcPr>
          <w:p w:rsidR="0032154D" w:rsidRPr="007030DA" w:rsidRDefault="0032154D" w:rsidP="0032154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42" w:type="dxa"/>
            <w:vAlign w:val="center"/>
          </w:tcPr>
          <w:p w:rsidR="0032154D" w:rsidRPr="007030DA" w:rsidRDefault="0032154D" w:rsidP="0032154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12" w:type="dxa"/>
            <w:vAlign w:val="center"/>
          </w:tcPr>
          <w:p w:rsidR="0032154D" w:rsidRDefault="0032154D" w:rsidP="0032154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58" w:type="dxa"/>
            <w:vAlign w:val="center"/>
          </w:tcPr>
          <w:p w:rsidR="0032154D" w:rsidRDefault="0032154D" w:rsidP="0032154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65" w:type="dxa"/>
            <w:vAlign w:val="center"/>
          </w:tcPr>
          <w:p w:rsidR="0032154D" w:rsidRDefault="0032154D" w:rsidP="0032154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2154D" w:rsidTr="0032154D">
        <w:trPr>
          <w:trHeight w:val="332"/>
        </w:trPr>
        <w:tc>
          <w:tcPr>
            <w:tcW w:w="1894" w:type="dxa"/>
          </w:tcPr>
          <w:p w:rsidR="0032154D" w:rsidRDefault="0032154D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В-</w:t>
            </w:r>
            <w:r w:rsidR="009B4DC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2,4</w:t>
            </w:r>
            <w:r w:rsid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r w:rsid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2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В-</w:t>
            </w:r>
            <w:r w:rsidR="009B4DC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3,5</w:t>
            </w:r>
            <w:r w:rsid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8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В-</w:t>
            </w:r>
            <w:r w:rsidR="001E2F7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3,3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5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В-</w:t>
            </w:r>
            <w:r w:rsidR="001E2F7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2,64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</w:tr>
      <w:tr w:rsidR="0032154D" w:rsidTr="0032154D">
        <w:trPr>
          <w:trHeight w:val="348"/>
        </w:trPr>
        <w:tc>
          <w:tcPr>
            <w:tcW w:w="1894" w:type="dxa"/>
          </w:tcPr>
          <w:p w:rsidR="0032154D" w:rsidRDefault="0032154D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Н-</w:t>
            </w:r>
            <w:r w:rsid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1,8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Н-</w:t>
            </w:r>
            <w:r w:rsid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2,5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2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Н-</w:t>
            </w:r>
            <w:r w:rsidR="0070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2,8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8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Н-</w:t>
            </w:r>
            <w:r w:rsidR="001E2F7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1,5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5" w:type="dxa"/>
          </w:tcPr>
          <w:p w:rsidR="0032154D" w:rsidRDefault="0032154D" w:rsidP="00E66A5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Н-</w:t>
            </w:r>
            <w:r w:rsidR="001E2F7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%</w:t>
            </w:r>
          </w:p>
        </w:tc>
      </w:tr>
    </w:tbl>
    <w:p w:rsidR="0027558A" w:rsidRDefault="0027558A" w:rsidP="003B68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2154D" w:rsidRDefault="0027558A" w:rsidP="00533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457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Анализ го</w:t>
      </w:r>
      <w:r w:rsidR="001E2F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товности детей к школе</w:t>
      </w:r>
    </w:p>
    <w:p w:rsidR="0027558A" w:rsidRDefault="0027558A" w:rsidP="003B68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Всего детей: </w:t>
      </w:r>
      <w:r w:rsidR="001E2F7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23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45733" w:rsidTr="00535726">
        <w:tc>
          <w:tcPr>
            <w:tcW w:w="9571" w:type="dxa"/>
            <w:gridSpan w:val="2"/>
          </w:tcPr>
          <w:p w:rsidR="00745733" w:rsidRDefault="00745733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Преобладающий мотив учения </w:t>
            </w:r>
          </w:p>
        </w:tc>
      </w:tr>
      <w:tr w:rsidR="0027558A" w:rsidTr="0027558A">
        <w:tc>
          <w:tcPr>
            <w:tcW w:w="4785" w:type="dxa"/>
          </w:tcPr>
          <w:p w:rsidR="0027558A" w:rsidRDefault="0027558A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Учебный мотив, нравится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учится</w:t>
            </w:r>
            <w:proofErr w:type="gramEnd"/>
          </w:p>
        </w:tc>
        <w:tc>
          <w:tcPr>
            <w:tcW w:w="4786" w:type="dxa"/>
          </w:tcPr>
          <w:p w:rsidR="0027558A" w:rsidRDefault="00745733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60%</w:t>
            </w:r>
          </w:p>
        </w:tc>
      </w:tr>
      <w:tr w:rsidR="0027558A" w:rsidTr="0027558A">
        <w:tc>
          <w:tcPr>
            <w:tcW w:w="4785" w:type="dxa"/>
          </w:tcPr>
          <w:p w:rsidR="0027558A" w:rsidRDefault="0027558A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Игровой мотив, в школе можно играть </w:t>
            </w:r>
          </w:p>
        </w:tc>
        <w:tc>
          <w:tcPr>
            <w:tcW w:w="4786" w:type="dxa"/>
          </w:tcPr>
          <w:p w:rsidR="0027558A" w:rsidRDefault="00745733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40%</w:t>
            </w:r>
          </w:p>
        </w:tc>
      </w:tr>
      <w:tr w:rsidR="0027558A" w:rsidTr="0027558A">
        <w:tc>
          <w:tcPr>
            <w:tcW w:w="4785" w:type="dxa"/>
          </w:tcPr>
          <w:p w:rsidR="0027558A" w:rsidRDefault="0027558A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мотивации учения </w:t>
            </w:r>
          </w:p>
        </w:tc>
        <w:tc>
          <w:tcPr>
            <w:tcW w:w="4786" w:type="dxa"/>
          </w:tcPr>
          <w:p w:rsidR="0027558A" w:rsidRDefault="00745733" w:rsidP="003B681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</w:tbl>
    <w:p w:rsidR="0027558A" w:rsidRDefault="0027558A" w:rsidP="008841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Психомоторная готовность к школе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7558A" w:rsidTr="0027558A">
        <w:tc>
          <w:tcPr>
            <w:tcW w:w="4785" w:type="dxa"/>
          </w:tcPr>
          <w:p w:rsidR="0027558A" w:rsidRPr="0027558A" w:rsidRDefault="0027558A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558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Уровни </w:t>
            </w:r>
          </w:p>
        </w:tc>
        <w:tc>
          <w:tcPr>
            <w:tcW w:w="4786" w:type="dxa"/>
          </w:tcPr>
          <w:p w:rsidR="0027558A" w:rsidRPr="0027558A" w:rsidRDefault="0027558A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558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Кол-во</w:t>
            </w:r>
            <w:r w:rsidR="007F08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20</w:t>
            </w:r>
            <w:r w:rsidRPr="0027558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детей </w:t>
            </w:r>
          </w:p>
        </w:tc>
      </w:tr>
      <w:tr w:rsidR="0027558A" w:rsidTr="0027558A">
        <w:tc>
          <w:tcPr>
            <w:tcW w:w="4785" w:type="dxa"/>
          </w:tcPr>
          <w:p w:rsidR="0027558A" w:rsidRPr="00533A1B" w:rsidRDefault="00533A1B" w:rsidP="00533A1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Высокий (выше среднего) уровень психомоторного развития, т.е. дети, которые готовы к обучению в школе </w:t>
            </w:r>
          </w:p>
        </w:tc>
        <w:tc>
          <w:tcPr>
            <w:tcW w:w="4786" w:type="dxa"/>
          </w:tcPr>
          <w:p w:rsidR="0027558A" w:rsidRPr="00745733" w:rsidRDefault="00745733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4573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25%</w:t>
            </w:r>
          </w:p>
        </w:tc>
      </w:tr>
      <w:tr w:rsidR="0027558A" w:rsidTr="0027558A">
        <w:tc>
          <w:tcPr>
            <w:tcW w:w="4785" w:type="dxa"/>
          </w:tcPr>
          <w:p w:rsidR="0027558A" w:rsidRPr="00533A1B" w:rsidRDefault="00533A1B" w:rsidP="00533A1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33A1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Средний уровень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психомоторного развития, т.е. «зреющие» дети</w:t>
            </w:r>
          </w:p>
        </w:tc>
        <w:tc>
          <w:tcPr>
            <w:tcW w:w="4786" w:type="dxa"/>
          </w:tcPr>
          <w:p w:rsidR="0027558A" w:rsidRPr="00745733" w:rsidRDefault="00745733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4573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50%</w:t>
            </w:r>
          </w:p>
        </w:tc>
      </w:tr>
      <w:tr w:rsidR="0027558A" w:rsidTr="0027558A">
        <w:tc>
          <w:tcPr>
            <w:tcW w:w="4785" w:type="dxa"/>
          </w:tcPr>
          <w:p w:rsidR="0027558A" w:rsidRPr="00533A1B" w:rsidRDefault="00533A1B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33A1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4786" w:type="dxa"/>
          </w:tcPr>
          <w:p w:rsidR="0027558A" w:rsidRPr="00745733" w:rsidRDefault="00745733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4573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25%</w:t>
            </w:r>
          </w:p>
        </w:tc>
      </w:tr>
    </w:tbl>
    <w:p w:rsidR="00DD2387" w:rsidRDefault="00533A1B" w:rsidP="00DD2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33A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Вывод</w:t>
      </w:r>
      <w:proofErr w:type="gramStart"/>
      <w:r w:rsidRPr="00533A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езультаты </w:t>
      </w:r>
      <w:r w:rsidR="00D646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педагогического анализа</w:t>
      </w:r>
      <w:r w:rsidR="00DD23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показывают преимущество детей со средней и выше среднего уровня развития, что говорит об эффективности педагогического процесса. </w:t>
      </w:r>
    </w:p>
    <w:p w:rsidR="005F5881" w:rsidRDefault="005F5881" w:rsidP="00DD2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8404A" w:rsidRDefault="00DD2387" w:rsidP="008010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D23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1.8. Кадровое обеспечение</w:t>
      </w:r>
    </w:p>
    <w:p w:rsidR="00801015" w:rsidRDefault="00801015" w:rsidP="008010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7558A" w:rsidRDefault="00E8404A" w:rsidP="0080101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первую очередь работа с кадрами направлена на п</w:t>
      </w:r>
      <w:r w:rsidR="005F58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="005F58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ышение компетенции, профессионализма, творческого энтузиазма педагогического коллектива, оказание методической помощи педагогом.  </w:t>
      </w:r>
    </w:p>
    <w:p w:rsidR="005F5881" w:rsidRDefault="005F5881" w:rsidP="00BC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F58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Имеется план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прохождения аттестации, повышение квалификации, и прохождения переподготовки. </w:t>
      </w:r>
    </w:p>
    <w:p w:rsidR="005F5881" w:rsidRDefault="005B4DEB" w:rsidP="008841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Укомплектованность ДОУ: - 99</w:t>
      </w:r>
      <w:r w:rsidR="005F58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%, отсутствует педагог-психолог.</w:t>
      </w:r>
    </w:p>
    <w:p w:rsidR="005F5881" w:rsidRPr="00F819BF" w:rsidRDefault="005F5881" w:rsidP="00BC1E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Педагоги ДОУ «Детский сад «Кораблик детства»</w:t>
      </w:r>
      <w:r w:rsidR="00BC1E0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повышают свой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профессиональный уровень, посещают методические объединения, знакомятся с опытом работ коллег из других ДОУ, обмениваются опытом, накапливают полученные знания  и изучают новинки методической литературы. В комплексе это дает хороший результат и высокие показатели в педагогической деятельности. </w:t>
      </w:r>
      <w:r w:rsidR="009B4D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2022</w:t>
      </w:r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году наши педагоги принимали участия и повышали свой профессиональный уровень </w:t>
      </w:r>
      <w:proofErr w:type="gramStart"/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среди</w:t>
      </w:r>
      <w:proofErr w:type="gramEnd"/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дошкольных образовательных учреждениях. Воспитатель </w:t>
      </w:r>
      <w:proofErr w:type="spellStart"/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Акилова</w:t>
      </w:r>
      <w:proofErr w:type="spellEnd"/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Е. Ю. принимала участие в деятельности жюри «Международного педагогического портала «</w:t>
      </w:r>
      <w:proofErr w:type="spellStart"/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Солченый</w:t>
      </w:r>
      <w:proofErr w:type="spellEnd"/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свет» и оказала профессиональную компетенцию в оценивании работ, </w:t>
      </w:r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награждена </w:t>
      </w:r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диплом за занятое </w:t>
      </w:r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I</w:t>
      </w:r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место в</w:t>
      </w:r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r w:rsidR="00F819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всероссийском тестировании «Инновационная деятельность педагога»</w:t>
      </w:r>
      <w:r w:rsidR="00EE13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Участвовала в</w:t>
      </w:r>
      <w:r w:rsidR="004052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публикации работы «Посвящение ЮДЮ старшей группы «Солнечные зайчики» опубликовано в сборнике Педагогическая практика:  актуальные идеи и успешный опыт в условиях модернизации российского образования (г. Москва). Вос</w:t>
      </w:r>
      <w:r w:rsidR="008010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питатель Леонтьева И. В. </w:t>
      </w:r>
      <w:r w:rsidR="004052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прошла обучение и итоговое тестирование по курсу: Нормативно-правовое обеспечение инклюзивного образования детей с ограниченными возможностями здоровья (ОВЗ) в условиях реализации (ФГОС) нового поколения. </w:t>
      </w:r>
      <w:r w:rsidR="008B02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нструктор ФИЗО </w:t>
      </w:r>
      <w:proofErr w:type="spellStart"/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Барнова</w:t>
      </w:r>
      <w:proofErr w:type="spellEnd"/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А.</w:t>
      </w:r>
      <w:proofErr w:type="gramStart"/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r w:rsidR="008B02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принимала</w:t>
      </w:r>
      <w:proofErr w:type="gramEnd"/>
      <w:r w:rsidR="008B02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участие во в</w:t>
      </w:r>
      <w:r w:rsidR="00AD5F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сероссийском конкурсе талантов номинация: «ФГОС дошкольного образования» «Здоровье сберегающие технологии», «ФГОС </w:t>
      </w:r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дошкольного образования» «ФИЗО»</w:t>
      </w:r>
      <w:r w:rsidR="002345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Музыкальный руководитель Пестова О.П. принимала участие во всероссийском конкурсе «Музыкальная деятельность в условиях ФГОС ДОО»</w:t>
      </w:r>
      <w:proofErr w:type="gramStart"/>
      <w:r w:rsidR="002345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.С</w:t>
      </w:r>
      <w:proofErr w:type="gramEnd"/>
      <w:r w:rsidR="002345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ертификатом награждена</w:t>
      </w:r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воспитатель</w:t>
      </w:r>
      <w:r w:rsidR="00597D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2345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Чипизубова</w:t>
      </w:r>
      <w:proofErr w:type="spellEnd"/>
      <w:r w:rsidR="002345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Л.Б. за активное участие в мероприятиях региональной площадки Всероссийского Фестиваля науки «НАУКА 0+».</w:t>
      </w:r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Воспитатель </w:t>
      </w:r>
      <w:proofErr w:type="spellStart"/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Акилова</w:t>
      </w:r>
      <w:proofErr w:type="spellEnd"/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Е.Ю.</w:t>
      </w:r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принимала участие в онлайн-конференции тема доклада: «Подготовка дошкольника в школе», учувствовала в </w:t>
      </w:r>
      <w:proofErr w:type="gramStart"/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семинаре-практикум</w:t>
      </w:r>
      <w:proofErr w:type="gramEnd"/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«Портрет будущего первоклассника» в МДОУ №2 «</w:t>
      </w:r>
      <w:proofErr w:type="spellStart"/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Сошнышко</w:t>
      </w:r>
      <w:proofErr w:type="spellEnd"/>
      <w:r w:rsidR="00992B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 г. Борзя.</w:t>
      </w:r>
      <w:r w:rsidR="00AE59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Коллектив «Веста» занял 2 место в конкурсе «Белый чемодан «К своим истокам прикоснись».</w:t>
      </w:r>
    </w:p>
    <w:p w:rsidR="005F5881" w:rsidRDefault="005F5881" w:rsidP="008841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Главным условием достижения полученных результатов </w:t>
      </w:r>
      <w:r w:rsidR="00BC1E0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является сформированная у педагогов постоянная потребность в своем профессиональном росте. </w:t>
      </w:r>
    </w:p>
    <w:p w:rsidR="00116B91" w:rsidRDefault="00BC1E0D" w:rsidP="008841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Педагогический коллектив «Детский сад «Кораблик детства» доказывает уровень своих достижений в профессиональном развитии, участвуя</w:t>
      </w:r>
      <w:r w:rsidR="00116B9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различных мероприятиях разного уровня. Коллектив проявил себя, как творческий, инициативный, который помогает раскрыть и развить таланты ребенка, а также найти к каждому подход. </w:t>
      </w:r>
    </w:p>
    <w:p w:rsidR="00801015" w:rsidRDefault="00801015" w:rsidP="008841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01015" w:rsidRDefault="00801015" w:rsidP="008841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01015" w:rsidRDefault="00801015" w:rsidP="008841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6B91" w:rsidRPr="00515B5D" w:rsidTr="00116B91">
        <w:tc>
          <w:tcPr>
            <w:tcW w:w="4785" w:type="dxa"/>
            <w:vAlign w:val="center"/>
          </w:tcPr>
          <w:p w:rsidR="00116B91" w:rsidRPr="00515B5D" w:rsidRDefault="00DA70AB" w:rsidP="00DA70A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Численность педагогического</w:t>
            </w:r>
            <w:r w:rsidR="00116B91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а и руководящих работников (всего)</w:t>
            </w:r>
          </w:p>
        </w:tc>
        <w:tc>
          <w:tcPr>
            <w:tcW w:w="4786" w:type="dxa"/>
          </w:tcPr>
          <w:p w:rsidR="00116B91" w:rsidRDefault="00116B9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Общее количество –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9</w:t>
            </w: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,</w:t>
            </w:r>
          </w:p>
          <w:p w:rsidR="007F08EE" w:rsidRPr="00515B5D" w:rsidRDefault="007F08EE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Заведующий – 1,</w:t>
            </w:r>
          </w:p>
          <w:p w:rsidR="00116B91" w:rsidRPr="00515B5D" w:rsidRDefault="00116B9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Воспитатели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, старший воспитатель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–6</w:t>
            </w: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,</w:t>
            </w:r>
          </w:p>
          <w:p w:rsidR="00116B91" w:rsidRPr="00515B5D" w:rsidRDefault="00116B9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Музыкальный руководитель – 1,</w:t>
            </w:r>
          </w:p>
          <w:p w:rsidR="00116B91" w:rsidRPr="00515B5D" w:rsidRDefault="00116B9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Инструктор ФИЗО – 1,</w:t>
            </w:r>
          </w:p>
          <w:p w:rsidR="00116B91" w:rsidRPr="00515B5D" w:rsidRDefault="00AE59DB" w:rsidP="00116B91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Учитель - логопед – 0</w:t>
            </w:r>
            <w:r w:rsidR="00116B91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116B91" w:rsidRPr="00515B5D" w:rsidTr="00B03CE1">
        <w:tc>
          <w:tcPr>
            <w:tcW w:w="4785" w:type="dxa"/>
            <w:vAlign w:val="center"/>
          </w:tcPr>
          <w:p w:rsidR="00116B91" w:rsidRPr="00515B5D" w:rsidRDefault="00116B91" w:rsidP="00B03CE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Образовательный уровень</w:t>
            </w:r>
          </w:p>
        </w:tc>
        <w:tc>
          <w:tcPr>
            <w:tcW w:w="4786" w:type="dxa"/>
          </w:tcPr>
          <w:p w:rsidR="00116B91" w:rsidRPr="00515B5D" w:rsidRDefault="00116B9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Высшее –</w:t>
            </w:r>
            <w:r w:rsidR="00AE59D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1</w:t>
            </w:r>
            <w:r w:rsidR="00B03CE1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(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11,1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</w:t>
            </w:r>
          </w:p>
          <w:p w:rsidR="00116B91" w:rsidRPr="00515B5D" w:rsidRDefault="00116B9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Среднее – специальное –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r w:rsidR="00F106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7</w:t>
            </w:r>
            <w:r w:rsidR="00B03CE1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(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77,7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</w:t>
            </w:r>
          </w:p>
        </w:tc>
      </w:tr>
      <w:tr w:rsidR="00116B91" w:rsidRPr="00515B5D" w:rsidTr="00B03CE1">
        <w:tc>
          <w:tcPr>
            <w:tcW w:w="4785" w:type="dxa"/>
            <w:vAlign w:val="center"/>
          </w:tcPr>
          <w:p w:rsidR="00116B91" w:rsidRPr="00515B5D" w:rsidRDefault="00B03CE1" w:rsidP="00B03CE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Уровень квалификации</w:t>
            </w:r>
          </w:p>
        </w:tc>
        <w:tc>
          <w:tcPr>
            <w:tcW w:w="4786" w:type="dxa"/>
          </w:tcPr>
          <w:p w:rsidR="00116B91" w:rsidRPr="00515B5D" w:rsidRDefault="00B03CE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Категория – 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0,</w:t>
            </w:r>
          </w:p>
          <w:p w:rsidR="00B03CE1" w:rsidRPr="00515B5D" w:rsidRDefault="00B03CE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Соответствие занимаемой должности – 4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(44,4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</w:t>
            </w: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,</w:t>
            </w:r>
          </w:p>
          <w:p w:rsidR="00B03CE1" w:rsidRPr="00515B5D" w:rsidRDefault="00B03CE1" w:rsidP="007730D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Без категории –</w:t>
            </w:r>
            <w:r w:rsidR="007730D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4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(44,4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</w:t>
            </w: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. </w:t>
            </w:r>
          </w:p>
        </w:tc>
      </w:tr>
      <w:tr w:rsidR="00116B91" w:rsidRPr="00515B5D" w:rsidTr="00B03CE1">
        <w:tc>
          <w:tcPr>
            <w:tcW w:w="4785" w:type="dxa"/>
            <w:vAlign w:val="center"/>
          </w:tcPr>
          <w:p w:rsidR="00116B91" w:rsidRPr="00515B5D" w:rsidRDefault="00B03CE1" w:rsidP="00B03CE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Педагогический стаж</w:t>
            </w:r>
          </w:p>
        </w:tc>
        <w:tc>
          <w:tcPr>
            <w:tcW w:w="4786" w:type="dxa"/>
          </w:tcPr>
          <w:p w:rsidR="00116B91" w:rsidRPr="00515B5D" w:rsidRDefault="00B03CE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До 5 лет – 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 (22,2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%),</w:t>
            </w:r>
          </w:p>
          <w:p w:rsidR="00B03CE1" w:rsidRPr="00515B5D" w:rsidRDefault="00B03CE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5-10 – </w:t>
            </w:r>
            <w:r w:rsidR="00B00BA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7 (77,7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%),</w:t>
            </w:r>
          </w:p>
          <w:p w:rsidR="00B03CE1" w:rsidRPr="00515B5D" w:rsidRDefault="00B03CE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До 15 лет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– 0,</w:t>
            </w:r>
          </w:p>
          <w:p w:rsidR="00B03CE1" w:rsidRPr="00515B5D" w:rsidRDefault="00B03CE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15-30 – </w:t>
            </w:r>
            <w:r w:rsidR="00F106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 (11,1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%),</w:t>
            </w:r>
          </w:p>
          <w:p w:rsidR="00B03CE1" w:rsidRPr="00515B5D" w:rsidRDefault="00B03CE1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Свыше 30 лет 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–0.</w:t>
            </w:r>
          </w:p>
        </w:tc>
      </w:tr>
      <w:tr w:rsidR="00116B91" w:rsidRPr="00515B5D" w:rsidTr="00116B91">
        <w:tc>
          <w:tcPr>
            <w:tcW w:w="4785" w:type="dxa"/>
          </w:tcPr>
          <w:p w:rsidR="00116B91" w:rsidRPr="00515B5D" w:rsidRDefault="00302E52" w:rsidP="00302E5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Возрастные показатели</w:t>
            </w:r>
          </w:p>
        </w:tc>
        <w:tc>
          <w:tcPr>
            <w:tcW w:w="4786" w:type="dxa"/>
          </w:tcPr>
          <w:p w:rsidR="00116B91" w:rsidRPr="00515B5D" w:rsidRDefault="00F10660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20-30 лет – 2 (22,2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%),</w:t>
            </w:r>
          </w:p>
          <w:p w:rsidR="00302E52" w:rsidRPr="00515B5D" w:rsidRDefault="00F10660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30-55 лет – 7(77,7</w:t>
            </w:r>
            <w:r w:rsidR="00302E52"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%),</w:t>
            </w:r>
          </w:p>
          <w:p w:rsidR="00302E52" w:rsidRPr="00515B5D" w:rsidRDefault="00302E52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Свыше 55- 0.</w:t>
            </w:r>
          </w:p>
        </w:tc>
      </w:tr>
      <w:tr w:rsidR="00116B91" w:rsidRPr="00515B5D" w:rsidTr="00381326">
        <w:tc>
          <w:tcPr>
            <w:tcW w:w="4785" w:type="dxa"/>
            <w:vAlign w:val="center"/>
          </w:tcPr>
          <w:p w:rsidR="00116B91" w:rsidRPr="00515B5D" w:rsidRDefault="00381326" w:rsidP="0038132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Педагоги, имеющие ученую степень и ученую степень</w:t>
            </w:r>
          </w:p>
        </w:tc>
        <w:tc>
          <w:tcPr>
            <w:tcW w:w="4786" w:type="dxa"/>
          </w:tcPr>
          <w:p w:rsidR="00116B91" w:rsidRPr="00515B5D" w:rsidRDefault="00381326" w:rsidP="0088418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15B5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Нет </w:t>
            </w:r>
          </w:p>
        </w:tc>
      </w:tr>
    </w:tbl>
    <w:p w:rsidR="005F5881" w:rsidRDefault="00B7296A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Вывод:  Анализ соответствия кадрового обеспечения ДОУ предъявляемые к укомплектованности кадрами, показал, что в ДОУ</w:t>
      </w:r>
      <w:r w:rsidR="00F106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штатное расписание имеет 1 открытую вакансию, состав педаго</w:t>
      </w:r>
      <w:r w:rsidR="00BA09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гических кадров соответствует де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тскому учреждени</w:t>
      </w:r>
      <w:r w:rsidR="00BA09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ю.</w:t>
      </w:r>
    </w:p>
    <w:p w:rsidR="00BA0960" w:rsidRDefault="00BA0960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A096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1.9. </w:t>
      </w:r>
      <w:r w:rsidR="00BC5B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Учебно-методическое </w:t>
      </w:r>
      <w:r w:rsidR="008E1F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обеспечение ДОУ</w:t>
      </w:r>
    </w:p>
    <w:p w:rsidR="00BC5BEB" w:rsidRDefault="00BC5BEB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В ДОУ созданы организационно-методические условия для решения задач по охране жизни и укрепления здоровья воспитанников. Обеспечение физического и интеллектуального развития, взаимодействия с семьями для обеспечения полноценного развития детей. </w:t>
      </w:r>
    </w:p>
    <w:p w:rsidR="00BC5BEB" w:rsidRDefault="00BC5BEB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Педагоги достаточно компетентны в подборе методических пособий, игр и игровых материалов</w:t>
      </w:r>
      <w:r w:rsidR="00515B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учитывая при этом о</w:t>
      </w:r>
      <w:r w:rsidR="00515B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собенности психических процессов, эмоциональной и волевой сферы ребенка. </w:t>
      </w:r>
    </w:p>
    <w:p w:rsidR="00515B5D" w:rsidRDefault="00515B5D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Вывод: В методическом кабинете создаются условия для организации совместной деятельности педагогов и воспитанников. Учебно-методическое обеспечение полностью соответствует ФГОС ДО, ООП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515B5D" w:rsidRDefault="00515B5D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15B5D" w:rsidRDefault="00515B5D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15B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2.0.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</w:t>
      </w:r>
      <w:r w:rsidR="008E1F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атериально-техническая база ДОУ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15B5D" w:rsidTr="00515B5D">
        <w:tc>
          <w:tcPr>
            <w:tcW w:w="4785" w:type="dxa"/>
          </w:tcPr>
          <w:p w:rsidR="00515B5D" w:rsidRPr="00515B5D" w:rsidRDefault="00515B5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Сведения о наличии здани</w:t>
            </w:r>
            <w:r w:rsidR="00991E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я и помещений для организации образовательной деятельности их назначение, площадь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kern w:val="36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36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36"/>
                      <w:sz w:val="24"/>
                      <w:szCs w:val="24"/>
                    </w:rPr>
                    <m:t>2</m:t>
                  </m:r>
                </m:sup>
              </m:sSup>
            </m:oMath>
            <w:r w:rsidR="00991E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991E5F" w:rsidRDefault="00991E5F" w:rsidP="00991E5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Детский сад имеет нежилое кирпичное здание, общей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=</w:t>
            </w:r>
            <w:r w:rsidR="00DA70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1011,5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kern w:val="36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kern w:val="36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kern w:val="36"/>
                      <w:sz w:val="24"/>
                      <w:szCs w:val="24"/>
                    </w:rPr>
                    <m:t>2</m:t>
                  </m:r>
                </m:sup>
              </m:sSup>
            </m:oMath>
            <w:r w:rsidR="00DA70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                 участка = 2619 Га,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этажность – 2 , год постройки – 1656 г., год введения в эксплуатацию – 1656г., капитальный ремонт в 2014 г. </w:t>
            </w:r>
          </w:p>
          <w:p w:rsidR="00515B5D" w:rsidRPr="00991E5F" w:rsidRDefault="00991E5F" w:rsidP="00991E5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Центральное отопление, вода, канализация, сантехника </w:t>
            </w:r>
            <w:r w:rsidR="0045454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удовлетворительном состоянии. </w:t>
            </w:r>
          </w:p>
        </w:tc>
      </w:tr>
      <w:tr w:rsidR="00515B5D" w:rsidTr="00515B5D">
        <w:tc>
          <w:tcPr>
            <w:tcW w:w="4785" w:type="dxa"/>
          </w:tcPr>
          <w:p w:rsidR="00515B5D" w:rsidRPr="0045454A" w:rsidRDefault="0045454A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Групповые спальни, дополнительные помещения для проведения практических занятий, административных и служебных помещений</w:t>
            </w:r>
          </w:p>
        </w:tc>
        <w:tc>
          <w:tcPr>
            <w:tcW w:w="4786" w:type="dxa"/>
          </w:tcPr>
          <w:p w:rsidR="00515B5D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Групповые помещения – </w:t>
            </w:r>
            <w:r w:rsidR="005B4D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спальни – </w:t>
            </w:r>
            <w:r w:rsidR="005B4D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физкультурный зал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музыкальный зал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методический кабинет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кабинет заведующего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кабинет логопеда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медицинский кабинет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пищеблок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прачечная – 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1,</w:t>
            </w:r>
          </w:p>
          <w:p w:rsidR="005D4A9C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кастелянная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–</w:t>
            </w:r>
            <w:r w:rsidR="005D4A9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1,</w:t>
            </w:r>
          </w:p>
          <w:p w:rsidR="005D4A9C" w:rsidRDefault="005D4A9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склад – 1</w:t>
            </w:r>
          </w:p>
          <w:p w:rsidR="005D4A9C" w:rsidRDefault="005D4A9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 архив – 1 </w:t>
            </w:r>
          </w:p>
          <w:p w:rsidR="00117804" w:rsidRPr="00117804" w:rsidRDefault="005D4A9C" w:rsidP="005D4A9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 щитовая – 1.</w:t>
            </w:r>
          </w:p>
        </w:tc>
      </w:tr>
      <w:tr w:rsidR="00515B5D" w:rsidRPr="00117804" w:rsidTr="00515B5D">
        <w:tc>
          <w:tcPr>
            <w:tcW w:w="4785" w:type="dxa"/>
          </w:tcPr>
          <w:p w:rsidR="00515B5D" w:rsidRP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Наличие современной информационной базы (локальные сети, выход в Интернет,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515B5D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компьютер – 2, 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ноутбук –</w:t>
            </w:r>
            <w:r w:rsidR="008151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интернет – 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– 1,</w:t>
            </w:r>
          </w:p>
          <w:p w:rsidR="00117804" w:rsidRDefault="0011780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музыкальная аппаратура – 1,</w:t>
            </w:r>
          </w:p>
          <w:p w:rsidR="00117804" w:rsidRDefault="00634A3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мультимедийный </w:t>
            </w:r>
            <w:r w:rsidR="001178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проектор – 1, </w:t>
            </w:r>
          </w:p>
          <w:p w:rsidR="00634A30" w:rsidRDefault="00634A3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экран со штативом – 1, </w:t>
            </w:r>
          </w:p>
          <w:p w:rsidR="00634A30" w:rsidRPr="0090574B" w:rsidRDefault="00634A3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телевизор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LG</w:t>
            </w:r>
            <w:r w:rsidRPr="00634A3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1,</w:t>
            </w:r>
          </w:p>
          <w:p w:rsidR="00117804" w:rsidRPr="00634A30" w:rsidRDefault="00117804" w:rsidP="00BA0960">
            <w:pPr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email</w:t>
            </w:r>
            <w:r w:rsidRPr="00634A3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ds</w:t>
              </w:r>
              <w:r w:rsidRPr="00634A30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_</w:t>
              </w:r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kaet</w:t>
              </w:r>
              <w:r w:rsidRPr="00634A30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borz</w:t>
              </w:r>
              <w:r w:rsidRPr="00634A30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.@</w:t>
              </w:r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zabedu</w:t>
              </w:r>
              <w:r w:rsidRPr="00634A30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17804" w:rsidRPr="00117804" w:rsidRDefault="00117804" w:rsidP="0011780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17804">
              <w:rPr>
                <w:rStyle w:val="a5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u w:val="none"/>
                <w:lang w:eastAsia="ru-RU"/>
              </w:rPr>
              <w:t>сайт ДОУ</w:t>
            </w:r>
            <w:r>
              <w:rPr>
                <w:rStyle w:val="a5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u w:val="none"/>
                <w:lang w:eastAsia="ru-RU"/>
              </w:rPr>
              <w:t xml:space="preserve">: </w:t>
            </w:r>
            <w:hyperlink r:id="rId11" w:history="1"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http</w:t>
              </w:r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ds</w:t>
              </w:r>
              <w:proofErr w:type="spellEnd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kaet</w:t>
              </w:r>
              <w:proofErr w:type="spellEnd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borz</w:t>
              </w:r>
              <w:proofErr w:type="spellEnd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zabedu</w:t>
              </w:r>
              <w:proofErr w:type="spellEnd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C2D67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15B5D" w:rsidRPr="00117804" w:rsidTr="00515B5D">
        <w:tc>
          <w:tcPr>
            <w:tcW w:w="4785" w:type="dxa"/>
          </w:tcPr>
          <w:p w:rsidR="00515B5D" w:rsidRPr="000552A9" w:rsidRDefault="000552A9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Сведения о медико-социальном обеспечении</w:t>
            </w:r>
          </w:p>
        </w:tc>
        <w:tc>
          <w:tcPr>
            <w:tcW w:w="4786" w:type="dxa"/>
          </w:tcPr>
          <w:p w:rsidR="00515B5D" w:rsidRDefault="000552A9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МДОУ «Детский сад «Кораблик детства» </w:t>
            </w:r>
            <w:r w:rsidR="00634A3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медицинский персонал</w:t>
            </w:r>
            <w:r w:rsidR="00584F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(представлен сотрудниками ГУЗ ЦРБ)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Медицинский кабинет включает в себя процедурный кабинет, который оснащен необходимым медицинским оборудованием и набором медикаментов. </w:t>
            </w:r>
          </w:p>
          <w:p w:rsidR="000552A9" w:rsidRDefault="000552A9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Медицинская сестра ведет учет и анализ общей заболеваемости воспитанников образовательного учреждения, анализ простудных заболеваний. </w:t>
            </w:r>
          </w:p>
          <w:p w:rsidR="0023646F" w:rsidRDefault="000552A9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Проводит профилактические мероприятия: ежедневный осмотр, антропометрические замеры, анализ заболевания 1 раз в месяц,  квартал, год, подведение итогов посещаемости, профилактические мероприятия по снижению уровня заболеваемости среди сотрудников и детей.</w:t>
            </w:r>
          </w:p>
          <w:p w:rsidR="000552A9" w:rsidRPr="000552A9" w:rsidRDefault="0023646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Контроль за качеством и сроках реализации поставленных продукто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наличие сертификатов, условия хранения и т.д.), организацию питьевого режима, рацион питания, норм питания. </w:t>
            </w:r>
          </w:p>
        </w:tc>
      </w:tr>
      <w:tr w:rsidR="0023646F" w:rsidRPr="00117804" w:rsidTr="00515B5D">
        <w:tc>
          <w:tcPr>
            <w:tcW w:w="4785" w:type="dxa"/>
          </w:tcPr>
          <w:p w:rsidR="0023646F" w:rsidRDefault="0023646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Групповые помещения </w:t>
            </w:r>
          </w:p>
        </w:tc>
        <w:tc>
          <w:tcPr>
            <w:tcW w:w="4786" w:type="dxa"/>
          </w:tcPr>
          <w:p w:rsidR="0023646F" w:rsidRPr="000552A9" w:rsidRDefault="0023646F" w:rsidP="0023646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Групповые комнаты включают в себя: игровую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познавательскую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При создании предметно-развивающий среды воспитателем учитываются возрастные особенности. Группы постоянно пополняются и обновляются игровым оборудованием.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МДОУ «Детский сад «Кораблик детства» уютно, удобно детям, наши воспитатели направляют усилия по созданию комфортной, развивающий среды для более эффективной реализации поставленных задач.</w:t>
            </w:r>
            <w:proofErr w:type="gramEnd"/>
          </w:p>
        </w:tc>
      </w:tr>
      <w:tr w:rsidR="0023646F" w:rsidRPr="00117804" w:rsidTr="00515B5D">
        <w:tc>
          <w:tcPr>
            <w:tcW w:w="4785" w:type="dxa"/>
          </w:tcPr>
          <w:p w:rsidR="0023646F" w:rsidRDefault="005D4A9C" w:rsidP="0023646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Дополнительные помещения </w:t>
            </w:r>
          </w:p>
        </w:tc>
        <w:tc>
          <w:tcPr>
            <w:tcW w:w="4786" w:type="dxa"/>
          </w:tcPr>
          <w:p w:rsidR="0023646F" w:rsidRDefault="005D4A9C" w:rsidP="0023646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Музыкальный и физкультурный зал оснащены в соответствии с санитарно-гигиеническими нормами, площадь достаточна для проведения мероприятий и реализации образовательной программы.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Кабинет логопеда оборудован и оснащен согласно методической и развивающий деятельности.</w:t>
            </w:r>
            <w:proofErr w:type="gramEnd"/>
          </w:p>
        </w:tc>
      </w:tr>
      <w:tr w:rsidR="005D4A9C" w:rsidRPr="00117804" w:rsidTr="00515B5D">
        <w:tc>
          <w:tcPr>
            <w:tcW w:w="4785" w:type="dxa"/>
          </w:tcPr>
          <w:p w:rsidR="005D4A9C" w:rsidRDefault="005D4A9C" w:rsidP="0023646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Соблюдение в МДОУ «Детский сад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«Кораблик детства» мер противопожарной безопасности и антитеррористической безопасности</w:t>
            </w:r>
          </w:p>
        </w:tc>
        <w:tc>
          <w:tcPr>
            <w:tcW w:w="4786" w:type="dxa"/>
          </w:tcPr>
          <w:p w:rsidR="005D4A9C" w:rsidRDefault="005D4A9C" w:rsidP="0023646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Основным нормативно-правовым актов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содержащий Положе</w:t>
            </w:r>
            <w:r w:rsidR="001E2C2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ние об обеспечении безопасности воспитанников ДОУ, является закон РФ «Об образовании» пп.3 ч. 3 ст. 32. Основные направления </w:t>
            </w:r>
            <w:proofErr w:type="spellStart"/>
            <w:r w:rsidR="001E2C2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дея-ти</w:t>
            </w:r>
            <w:proofErr w:type="spellEnd"/>
            <w:r w:rsidR="001E2C2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администрации детского сада по обеспечению безопасности в детском саду является: - охрана труда, пожарная безопасность, - обеспечение выполнения санитарно-гигиенических требований,           - антитеррористическая безопасность. </w:t>
            </w:r>
          </w:p>
          <w:p w:rsidR="00A609EB" w:rsidRDefault="00A609EB" w:rsidP="0023646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ДОУ в полном объеме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обеспечен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средствами пожаротушения. С сотрудниками ДОУ  и воспитанниками ежемесячно проводятся занятия (плановая эвакуация и умение действовать при пожаре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меется охранная сигнализация. Главной целью по охране труда является создание и обеспечение безопасных условий, сохранения жизни и здоровья воспитанников, сотрудников. </w:t>
            </w:r>
          </w:p>
        </w:tc>
      </w:tr>
    </w:tbl>
    <w:p w:rsidR="00976F00" w:rsidRDefault="00A609EB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609E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Анализ материально-технического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предъявляемый к зданию, помещениям, прогулочным участкам показал, что для реализации ООП ДО представлено в каждой возрастной группе. Групповые помещения (</w:t>
      </w:r>
      <w:r w:rsidR="00976F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светлые, просторные с канализацией и водоснабжением с оптимальной температурой воздуха). Группы оснащены необходимой мебелью, подобранной в соответствии с возрастными и индивидуальными особенностями воспитанников. </w:t>
      </w:r>
    </w:p>
    <w:p w:rsidR="00515B5D" w:rsidRDefault="00976F00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76F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Выводы по итогам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МДОУ </w:t>
      </w:r>
      <w:r w:rsidR="008E1F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«Детский сад «Кораблик детства»</w:t>
      </w:r>
    </w:p>
    <w:p w:rsidR="00976F00" w:rsidRDefault="00976F00" w:rsidP="00976F0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Организация педагогического процесса ориентирована на возрастные и индивидуальные особенности детей, что позволяет осуществлять быстрый личностно-ориентирный подход к детям.</w:t>
      </w:r>
    </w:p>
    <w:p w:rsidR="00976F00" w:rsidRDefault="00976F00" w:rsidP="00976F0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Воспитательно-образовательная работа соответствует требованиям, что обеспечивает разностороннее развитие детей за счет базовой и дополнительной программ.</w:t>
      </w:r>
    </w:p>
    <w:p w:rsidR="00976F00" w:rsidRDefault="00976F00" w:rsidP="00976F0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МДОУ «Детский сад «Кораблик детства» работает сложенный коллектив, которые учувствуют в различных конкурсах, посещают методические объединения, конференции</w:t>
      </w:r>
      <w:r w:rsidR="00A4644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повышают свой профессиональный уровень. В коллективе создан благоприятный климат, отношения между администрацией и сотрудниками выстроен на взаимопомощи, поддержке, сотрудничестве. </w:t>
      </w:r>
    </w:p>
    <w:p w:rsidR="00A4644C" w:rsidRPr="007D4AFA" w:rsidRDefault="00A4644C" w:rsidP="00976F0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Материально-техническая база </w:t>
      </w:r>
      <w:r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соответствует требованиям.</w:t>
      </w:r>
    </w:p>
    <w:p w:rsidR="00A4644C" w:rsidRPr="007D4AFA" w:rsidRDefault="00A4644C" w:rsidP="00976F0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Запланированная работа на 2021 год выполнена в полном объеме. </w:t>
      </w:r>
    </w:p>
    <w:p w:rsidR="00A4644C" w:rsidRDefault="00A4644C" w:rsidP="00A4644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Уровень готовности выпускников к обучению в школе – высоки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выше среднего).</w:t>
      </w:r>
    </w:p>
    <w:p w:rsidR="008E1F26" w:rsidRDefault="008E1F26" w:rsidP="00584FC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01015" w:rsidRDefault="00801015" w:rsidP="00584FC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84FC2" w:rsidRDefault="008E1F26" w:rsidP="00584FC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E1F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2.2.</w:t>
      </w:r>
      <w:r w:rsidR="0080101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аправления развития учреждения</w:t>
      </w:r>
    </w:p>
    <w:p w:rsidR="0046404D" w:rsidRPr="008E1F26" w:rsidRDefault="0046404D" w:rsidP="00584FC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5B5D" w:rsidRPr="007D4AFA" w:rsidRDefault="008E1F26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 итогам работы</w:t>
      </w:r>
      <w:r w:rsidR="00FE112D"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</w:t>
      </w:r>
      <w:r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ДОУ</w:t>
      </w:r>
      <w:r w:rsidR="00FE112D"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«Детский сад «Кораблик детства»</w:t>
      </w:r>
      <w:r w:rsidR="00F106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 2022</w:t>
      </w:r>
      <w:r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год определены следующие направления деят</w:t>
      </w:r>
      <w:r w:rsidR="00F106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ельности на 2023</w:t>
      </w:r>
      <w:r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год: </w:t>
      </w:r>
    </w:p>
    <w:p w:rsidR="008E1F26" w:rsidRPr="007D4AFA" w:rsidRDefault="008E1F26" w:rsidP="008E1F2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D4AF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повышение социального статуса ДОУ;</w:t>
      </w:r>
    </w:p>
    <w:p w:rsidR="008E1F26" w:rsidRPr="008E1F26" w:rsidRDefault="008E1F26" w:rsidP="008E1F2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E1F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приведение материально-технической базы в соответствие с ФГОС </w:t>
      </w:r>
      <w:proofErr w:type="gramStart"/>
      <w:r w:rsidRPr="008E1F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</w:t>
      </w:r>
      <w:proofErr w:type="gramEnd"/>
      <w:r w:rsidRPr="008E1F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8E1F26" w:rsidRPr="008E1F26" w:rsidRDefault="008E1F26" w:rsidP="008E1F2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E1F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создание системы поддержки сопровождения инновационной деятельности в саду;</w:t>
      </w:r>
    </w:p>
    <w:p w:rsidR="008E1F26" w:rsidRPr="008E1F26" w:rsidRDefault="008E1F26" w:rsidP="008E1F2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E1F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рост творческих достижений всех субъектов образовательного процесса;</w:t>
      </w:r>
    </w:p>
    <w:p w:rsidR="008E1F26" w:rsidRDefault="008E1F26" w:rsidP="008E1F2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E1F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увеличение количества педагогических работников, имеющих высшее образование, первую квалификационную категорию;</w:t>
      </w:r>
    </w:p>
    <w:p w:rsidR="008E1F26" w:rsidRDefault="008E1F26" w:rsidP="008E1F2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повышение уровня по взаимодействию</w:t>
      </w:r>
      <w:r w:rsidR="004640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активное включение родителей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(законными представителями) </w:t>
      </w:r>
      <w:r w:rsidR="004640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образовательный процесс;</w:t>
      </w:r>
    </w:p>
    <w:p w:rsidR="0046404D" w:rsidRDefault="0046404D" w:rsidP="008E1F2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формирование у воспитанников предпосылок к учебной деятельности. </w:t>
      </w:r>
    </w:p>
    <w:p w:rsidR="0046404D" w:rsidRPr="0046404D" w:rsidRDefault="0046404D" w:rsidP="0046404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8E1F26" w:rsidRDefault="0046404D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Результаты анализа показателей деятельности МДОУ «Детский сад «Кораблик детства».</w:t>
      </w:r>
    </w:p>
    <w:p w:rsidR="0046404D" w:rsidRDefault="0046404D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Показатели деятельности дошкольного образовательного учреждения, подлежащей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576"/>
        <w:gridCol w:w="7373"/>
        <w:gridCol w:w="1622"/>
      </w:tblGrid>
      <w:tr w:rsidR="00CF0154" w:rsidTr="00E66A5C">
        <w:trPr>
          <w:trHeight w:val="885"/>
        </w:trPr>
        <w:tc>
          <w:tcPr>
            <w:tcW w:w="0" w:type="auto"/>
          </w:tcPr>
          <w:p w:rsidR="00CF0154" w:rsidRDefault="00CF0154" w:rsidP="00CF01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</w:p>
          <w:p w:rsidR="00CF0154" w:rsidRDefault="00CF0154" w:rsidP="00CF01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/п</w:t>
            </w:r>
          </w:p>
          <w:p w:rsidR="00CF0154" w:rsidRDefault="00CF0154" w:rsidP="00CF01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0154" w:rsidRDefault="00CF0154" w:rsidP="00CF01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819B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:rsidR="00CF0154" w:rsidRDefault="00CF0154" w:rsidP="00CF01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змерения</w:t>
            </w:r>
          </w:p>
        </w:tc>
      </w:tr>
      <w:tr w:rsidR="00CF0154" w:rsidTr="00E66A5C">
        <w:trPr>
          <w:trHeight w:val="290"/>
        </w:trPr>
        <w:tc>
          <w:tcPr>
            <w:tcW w:w="0" w:type="auto"/>
            <w:vAlign w:val="center"/>
          </w:tcPr>
          <w:p w:rsidR="00CF0154" w:rsidRDefault="00CF015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CF0154" w:rsidRDefault="00CF015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0" w:type="auto"/>
          </w:tcPr>
          <w:p w:rsidR="00CF0154" w:rsidRDefault="00CF015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дошкольная </w:t>
            </w:r>
          </w:p>
        </w:tc>
      </w:tr>
      <w:tr w:rsidR="00CF0154" w:rsidTr="00E66A5C">
        <w:trPr>
          <w:trHeight w:val="290"/>
        </w:trPr>
        <w:tc>
          <w:tcPr>
            <w:tcW w:w="0" w:type="auto"/>
            <w:vAlign w:val="center"/>
          </w:tcPr>
          <w:p w:rsidR="00CF0154" w:rsidRDefault="00CF015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CF0154" w:rsidRDefault="00CF015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0" w:type="auto"/>
          </w:tcPr>
          <w:p w:rsidR="00CF0154" w:rsidRDefault="00F1066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93</w:t>
            </w:r>
          </w:p>
        </w:tc>
      </w:tr>
      <w:tr w:rsidR="00CF0154" w:rsidTr="00E66A5C">
        <w:trPr>
          <w:trHeight w:val="290"/>
        </w:trPr>
        <w:tc>
          <w:tcPr>
            <w:tcW w:w="0" w:type="auto"/>
            <w:vAlign w:val="center"/>
          </w:tcPr>
          <w:p w:rsidR="00CF0154" w:rsidRDefault="00CF015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0154" w:rsidRDefault="00CF015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(8-12) часов</w:t>
            </w:r>
          </w:p>
        </w:tc>
        <w:tc>
          <w:tcPr>
            <w:tcW w:w="0" w:type="auto"/>
          </w:tcPr>
          <w:p w:rsidR="00CF0154" w:rsidRDefault="00F1066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93</w:t>
            </w:r>
          </w:p>
        </w:tc>
      </w:tr>
      <w:tr w:rsidR="00CF0154" w:rsidTr="00E66A5C">
        <w:trPr>
          <w:trHeight w:val="290"/>
        </w:trPr>
        <w:tc>
          <w:tcPr>
            <w:tcW w:w="0" w:type="auto"/>
            <w:vAlign w:val="center"/>
          </w:tcPr>
          <w:p w:rsidR="00CF0154" w:rsidRDefault="00CF015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F0154" w:rsidRDefault="00CF015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режиме кратковременного пребывания (3-5) часов </w:t>
            </w:r>
          </w:p>
        </w:tc>
        <w:tc>
          <w:tcPr>
            <w:tcW w:w="0" w:type="auto"/>
          </w:tcPr>
          <w:p w:rsidR="00CF0154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C758D" w:rsidTr="00E66A5C">
        <w:trPr>
          <w:trHeight w:val="290"/>
        </w:trPr>
        <w:tc>
          <w:tcPr>
            <w:tcW w:w="0" w:type="auto"/>
            <w:vAlign w:val="center"/>
          </w:tcPr>
          <w:p w:rsidR="00EC758D" w:rsidRDefault="00EC758D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режиме продленного дня (12-14) часов</w:t>
            </w:r>
          </w:p>
        </w:tc>
        <w:tc>
          <w:tcPr>
            <w:tcW w:w="0" w:type="auto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C758D" w:rsidTr="00E66A5C">
        <w:trPr>
          <w:trHeight w:val="290"/>
        </w:trPr>
        <w:tc>
          <w:tcPr>
            <w:tcW w:w="0" w:type="auto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0" w:type="auto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C758D" w:rsidTr="00E66A5C">
        <w:trPr>
          <w:trHeight w:val="290"/>
        </w:trPr>
        <w:tc>
          <w:tcPr>
            <w:tcW w:w="576" w:type="dxa"/>
            <w:vAlign w:val="center"/>
          </w:tcPr>
          <w:p w:rsidR="00EC758D" w:rsidRDefault="00EC758D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3" w:type="dxa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Общая численность</w:t>
            </w:r>
            <w:r w:rsidR="0034639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/удельный 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воспитанников в возрасте до 3 лет </w:t>
            </w:r>
          </w:p>
        </w:tc>
        <w:tc>
          <w:tcPr>
            <w:tcW w:w="1622" w:type="dxa"/>
          </w:tcPr>
          <w:p w:rsidR="00EC758D" w:rsidRDefault="00F236C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  <w:r w:rsidR="00F106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C758D" w:rsidTr="00E66A5C">
        <w:trPr>
          <w:trHeight w:val="290"/>
        </w:trPr>
        <w:tc>
          <w:tcPr>
            <w:tcW w:w="576" w:type="dxa"/>
            <w:vAlign w:val="center"/>
          </w:tcPr>
          <w:p w:rsidR="00EC758D" w:rsidRDefault="00EC758D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3" w:type="dxa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Общая численность</w:t>
            </w:r>
            <w:r w:rsidR="0034639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/удельный 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воспитанников в возрасте от 3 до 8 лет </w:t>
            </w:r>
          </w:p>
        </w:tc>
        <w:tc>
          <w:tcPr>
            <w:tcW w:w="1622" w:type="dxa"/>
          </w:tcPr>
          <w:p w:rsidR="00EC758D" w:rsidRDefault="00F236C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7</w:t>
            </w:r>
            <w:r w:rsidR="00F106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EC758D" w:rsidTr="00E66A5C">
        <w:trPr>
          <w:trHeight w:val="290"/>
        </w:trPr>
        <w:tc>
          <w:tcPr>
            <w:tcW w:w="576" w:type="dxa"/>
            <w:vAlign w:val="center"/>
          </w:tcPr>
          <w:p w:rsidR="00EC758D" w:rsidRDefault="00EC758D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3" w:type="dxa"/>
          </w:tcPr>
          <w:p w:rsidR="00EC758D" w:rsidRDefault="00EC758D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D4A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Средний показатель пропущенных дней 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посещении ДОУ по болезни на одного воспитанника </w:t>
            </w:r>
          </w:p>
        </w:tc>
        <w:tc>
          <w:tcPr>
            <w:tcW w:w="1622" w:type="dxa"/>
          </w:tcPr>
          <w:p w:rsidR="00EC758D" w:rsidRDefault="007D4AFA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27</w:t>
            </w:r>
            <w:r w:rsidR="00F236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C758D" w:rsidTr="00E66A5C">
        <w:trPr>
          <w:trHeight w:val="290"/>
        </w:trPr>
        <w:tc>
          <w:tcPr>
            <w:tcW w:w="576" w:type="dxa"/>
            <w:vAlign w:val="center"/>
          </w:tcPr>
          <w:p w:rsidR="00EC758D" w:rsidRDefault="00E66A5C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3" w:type="dxa"/>
          </w:tcPr>
          <w:p w:rsidR="00EC758D" w:rsidRDefault="00F819B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Общая численность</w:t>
            </w:r>
            <w:r w:rsidR="00EC758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педагогических работников в том числе:</w:t>
            </w:r>
          </w:p>
        </w:tc>
        <w:tc>
          <w:tcPr>
            <w:tcW w:w="1622" w:type="dxa"/>
          </w:tcPr>
          <w:p w:rsidR="00EC758D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</w:tr>
      <w:tr w:rsidR="00EC758D" w:rsidTr="00E66A5C">
        <w:trPr>
          <w:trHeight w:val="290"/>
        </w:trPr>
        <w:tc>
          <w:tcPr>
            <w:tcW w:w="576" w:type="dxa"/>
            <w:vAlign w:val="center"/>
          </w:tcPr>
          <w:p w:rsidR="00EC758D" w:rsidRDefault="00E66A5C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7373" w:type="dxa"/>
          </w:tcPr>
          <w:p w:rsidR="00EC758D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Численность</w:t>
            </w:r>
            <w:r w:rsidR="0034639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/удельный 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педагогических работников, имеющих высшее образование </w:t>
            </w:r>
          </w:p>
        </w:tc>
        <w:tc>
          <w:tcPr>
            <w:tcW w:w="1622" w:type="dxa"/>
          </w:tcPr>
          <w:p w:rsidR="00EC758D" w:rsidRDefault="00F10660" w:rsidP="00F819B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E66A5C" w:rsidTr="00E66A5C">
        <w:trPr>
          <w:trHeight w:val="290"/>
        </w:trPr>
        <w:tc>
          <w:tcPr>
            <w:tcW w:w="576" w:type="dxa"/>
            <w:vAlign w:val="center"/>
          </w:tcPr>
          <w:p w:rsidR="00E66A5C" w:rsidRDefault="00E66A5C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3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Численность</w:t>
            </w:r>
            <w:r w:rsidR="0034639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/удельный 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педагогических работников, имеющих среднее профессиональное образование </w:t>
            </w:r>
          </w:p>
        </w:tc>
        <w:tc>
          <w:tcPr>
            <w:tcW w:w="1622" w:type="dxa"/>
          </w:tcPr>
          <w:p w:rsidR="00E66A5C" w:rsidRDefault="00F10660" w:rsidP="001E2F7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7</w:t>
            </w:r>
          </w:p>
        </w:tc>
      </w:tr>
      <w:tr w:rsidR="00E66A5C" w:rsidTr="00E66A5C">
        <w:trPr>
          <w:trHeight w:val="290"/>
        </w:trPr>
        <w:tc>
          <w:tcPr>
            <w:tcW w:w="576" w:type="dxa"/>
            <w:vAlign w:val="center"/>
          </w:tcPr>
          <w:p w:rsidR="00E66A5C" w:rsidRDefault="00E66A5C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7373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Численность</w:t>
            </w:r>
            <w:r w:rsidR="0034639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/удельный 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622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66A5C" w:rsidTr="00E66A5C">
        <w:trPr>
          <w:trHeight w:val="290"/>
        </w:trPr>
        <w:tc>
          <w:tcPr>
            <w:tcW w:w="576" w:type="dxa"/>
            <w:vAlign w:val="center"/>
          </w:tcPr>
          <w:p w:rsidR="00E66A5C" w:rsidRDefault="00E66A5C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22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66A5C" w:rsidTr="00E66A5C">
        <w:trPr>
          <w:trHeight w:val="290"/>
        </w:trPr>
        <w:tc>
          <w:tcPr>
            <w:tcW w:w="576" w:type="dxa"/>
            <w:vAlign w:val="center"/>
          </w:tcPr>
          <w:p w:rsidR="00E66A5C" w:rsidRDefault="00E66A5C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622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E66A5C" w:rsidTr="00E66A5C">
        <w:trPr>
          <w:trHeight w:val="290"/>
        </w:trPr>
        <w:tc>
          <w:tcPr>
            <w:tcW w:w="576" w:type="dxa"/>
            <w:vAlign w:val="center"/>
          </w:tcPr>
          <w:p w:rsidR="00E66A5C" w:rsidRDefault="00E66A5C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373" w:type="dxa"/>
          </w:tcPr>
          <w:p w:rsidR="00E66A5C" w:rsidRDefault="00E66A5C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Численность</w:t>
            </w:r>
            <w:r w:rsidR="0034639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/удельный 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педагог</w:t>
            </w:r>
            <w:r w:rsidR="00AB14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ических работников в общей </w:t>
            </w:r>
            <w:proofErr w:type="gramStart"/>
            <w:r w:rsidR="00AB14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численности</w:t>
            </w:r>
            <w:proofErr w:type="gramEnd"/>
            <w:r w:rsidR="00AB14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имеющих педагогический стаж: </w:t>
            </w:r>
          </w:p>
        </w:tc>
        <w:tc>
          <w:tcPr>
            <w:tcW w:w="1622" w:type="dxa"/>
          </w:tcPr>
          <w:p w:rsidR="00E66A5C" w:rsidRDefault="00E66A5C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B141F" w:rsidTr="00E66A5C">
        <w:trPr>
          <w:trHeight w:val="290"/>
        </w:trPr>
        <w:tc>
          <w:tcPr>
            <w:tcW w:w="576" w:type="dxa"/>
            <w:vAlign w:val="center"/>
          </w:tcPr>
          <w:p w:rsidR="00AB141F" w:rsidRDefault="00AB141F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B141F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r w:rsidR="00AB14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 5 лет: </w:t>
            </w:r>
          </w:p>
        </w:tc>
        <w:tc>
          <w:tcPr>
            <w:tcW w:w="1622" w:type="dxa"/>
          </w:tcPr>
          <w:p w:rsidR="00AB141F" w:rsidRDefault="007D4AFA" w:rsidP="001E2F7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AB141F" w:rsidTr="00E66A5C">
        <w:trPr>
          <w:trHeight w:val="290"/>
        </w:trPr>
        <w:tc>
          <w:tcPr>
            <w:tcW w:w="576" w:type="dxa"/>
            <w:vAlign w:val="center"/>
          </w:tcPr>
          <w:p w:rsidR="00AB141F" w:rsidRDefault="00AB141F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B141F" w:rsidRDefault="00AB141F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5-10 лет:</w:t>
            </w:r>
          </w:p>
        </w:tc>
        <w:tc>
          <w:tcPr>
            <w:tcW w:w="1622" w:type="dxa"/>
          </w:tcPr>
          <w:p w:rsidR="00AB141F" w:rsidRDefault="00F10660" w:rsidP="001E2F7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до 15 лет:</w:t>
            </w:r>
          </w:p>
        </w:tc>
        <w:tc>
          <w:tcPr>
            <w:tcW w:w="1622" w:type="dxa"/>
          </w:tcPr>
          <w:p w:rsidR="00A875B4" w:rsidRDefault="007D4AFA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15-30 лет:</w:t>
            </w:r>
          </w:p>
        </w:tc>
        <w:tc>
          <w:tcPr>
            <w:tcW w:w="1622" w:type="dxa"/>
          </w:tcPr>
          <w:p w:rsidR="00A875B4" w:rsidRDefault="00F10660" w:rsidP="001E2F7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Свыше 30 лет:</w:t>
            </w:r>
          </w:p>
        </w:tc>
        <w:tc>
          <w:tcPr>
            <w:tcW w:w="1622" w:type="dxa"/>
          </w:tcPr>
          <w:p w:rsidR="00A875B4" w:rsidRDefault="00A875B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22" w:type="dxa"/>
          </w:tcPr>
          <w:p w:rsidR="00A875B4" w:rsidRDefault="00A875B4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622" w:type="dxa"/>
          </w:tcPr>
          <w:p w:rsidR="00A875B4" w:rsidRDefault="00F819B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r w:rsidR="00A875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1622" w:type="dxa"/>
          </w:tcPr>
          <w:p w:rsidR="00A875B4" w:rsidRDefault="00F819B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r w:rsidR="00A875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Учитель – логопед </w:t>
            </w:r>
          </w:p>
        </w:tc>
        <w:tc>
          <w:tcPr>
            <w:tcW w:w="1622" w:type="dxa"/>
          </w:tcPr>
          <w:p w:rsidR="00A875B4" w:rsidRDefault="00F10660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Нет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622" w:type="dxa"/>
          </w:tcPr>
          <w:p w:rsidR="00A875B4" w:rsidRDefault="00F819B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</w:t>
            </w:r>
            <w:r w:rsidR="00A875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ет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Наличие физического зала</w:t>
            </w:r>
          </w:p>
        </w:tc>
        <w:tc>
          <w:tcPr>
            <w:tcW w:w="1622" w:type="dxa"/>
          </w:tcPr>
          <w:p w:rsidR="00A875B4" w:rsidRDefault="00F819B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r w:rsidR="00A875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AB141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22" w:type="dxa"/>
          </w:tcPr>
          <w:p w:rsidR="00A875B4" w:rsidRDefault="00F819B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r w:rsidR="00A875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</w:p>
        </w:tc>
      </w:tr>
      <w:tr w:rsidR="00A875B4" w:rsidTr="00E66A5C">
        <w:trPr>
          <w:trHeight w:val="290"/>
        </w:trPr>
        <w:tc>
          <w:tcPr>
            <w:tcW w:w="576" w:type="dxa"/>
            <w:vAlign w:val="center"/>
          </w:tcPr>
          <w:p w:rsidR="00A875B4" w:rsidRDefault="00A875B4" w:rsidP="00EC75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A875B4" w:rsidRDefault="00A875B4" w:rsidP="002F0FF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Наличие прогу</w:t>
            </w:r>
            <w:r w:rsidR="002F0F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622" w:type="dxa"/>
          </w:tcPr>
          <w:p w:rsidR="00A875B4" w:rsidRDefault="00F819BF" w:rsidP="00BA096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r w:rsidR="002F0F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</w:p>
        </w:tc>
      </w:tr>
    </w:tbl>
    <w:p w:rsidR="00C70F6B" w:rsidRDefault="00C70F6B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6404D" w:rsidRDefault="002F0FF4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0F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2. 3. </w:t>
      </w:r>
      <w:r w:rsidRPr="007D4AF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Общие выводы по итогам </w:t>
      </w:r>
      <w:proofErr w:type="spellStart"/>
      <w:r w:rsidRPr="007D4AF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самообследования</w:t>
      </w:r>
      <w:proofErr w:type="spellEnd"/>
    </w:p>
    <w:p w:rsidR="00C70F6B" w:rsidRPr="002F0FF4" w:rsidRDefault="00C70F6B" w:rsidP="00BA096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70F6B" w:rsidRDefault="00C70F6B" w:rsidP="00C70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МДОУ «Детский сад «Кораблик детства» осуществляет свою деятельность в соответствии с федеральным законом РФ, «Об образовании», нормативно-правовой базой ДОУ, ФГОС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ДОУ предоставляет доступное качественное образование, развитие и воспитание ребенка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безопасных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комфортных условия. Повышается профессиональный уровень педагогического коллектива. Совершенствуется материально-техническая база в соответствии с требованиями ФГОС. Формируется система эффективного взаимодействия с семьями воспитанников. </w:t>
      </w:r>
    </w:p>
    <w:p w:rsidR="00C70F6B" w:rsidRDefault="00C70F6B" w:rsidP="00C70F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70F6B" w:rsidRPr="00C70F6B" w:rsidRDefault="00C70F6B" w:rsidP="00FE112D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Перспективы дальнейшей работы</w:t>
      </w:r>
    </w:p>
    <w:p w:rsidR="00515B5D" w:rsidRDefault="00B93EA8" w:rsidP="00B93E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Необходимо обеспечить условия для достижения качества современного образования и безопасных условий нахождения в ДОУ;</w:t>
      </w:r>
    </w:p>
    <w:p w:rsidR="00B93EA8" w:rsidRDefault="00B93EA8" w:rsidP="00B93E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Совершенствовать систему планирования и мониторинга воспитательно-образовательного процесса в соответствии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ФГОС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B93EA8" w:rsidRDefault="00A4769C" w:rsidP="00B93E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Принимать активное участие в мероприятиях разного уровня (муниципального, регионального, всероссийского).</w:t>
      </w:r>
    </w:p>
    <w:p w:rsidR="00A4769C" w:rsidRDefault="00A4769C" w:rsidP="00B93E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Продолжат пополнять предметно-пространственную среду во всех возрастных группах, согласно требованиям ФГОС.</w:t>
      </w:r>
    </w:p>
    <w:p w:rsidR="00E547B5" w:rsidRDefault="00A4769C" w:rsidP="00B93E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Улучшать работу по профилактике простудных заболеваний, </w:t>
      </w:r>
      <w:r w:rsidR="00E547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улучшить просветительскую работу по охране труда и укреплению здоровья детей с воспитателями и родителями. </w:t>
      </w:r>
    </w:p>
    <w:p w:rsidR="00E547B5" w:rsidRDefault="00E547B5" w:rsidP="00E547B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Укрепить имидж МДОУ «Детский сад «Кораблик детства». </w:t>
      </w:r>
    </w:p>
    <w:p w:rsidR="00C16258" w:rsidRDefault="00E547B5" w:rsidP="00E547B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547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Необходимо также пополнить материально-техническую базу ДОУ</w:t>
      </w:r>
      <w:proofErr w:type="gramStart"/>
      <w:r w:rsidR="00C162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</w:p>
    <w:p w:rsidR="00A4769C" w:rsidRDefault="00C16258" w:rsidP="00C162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162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Провести косметический ремонт, пополнить группы игровым оборудованием, продолжить пополнять методический кабинет методической литературы, дидактическим и развивающим материалом, пополнить игровым материалом прогулочные площадки.) </w:t>
      </w:r>
    </w:p>
    <w:p w:rsidR="00C16258" w:rsidRDefault="00C16258" w:rsidP="00C162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16258" w:rsidRDefault="00C16258" w:rsidP="00C162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16258" w:rsidRPr="00C16258" w:rsidRDefault="00C16258" w:rsidP="00C162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Заведующий МДОУ «Детский сад «Кораблик детства» ______________ Ю.А. Филиппова</w:t>
      </w:r>
    </w:p>
    <w:sectPr w:rsidR="00C16258" w:rsidRPr="00C16258" w:rsidSect="009C6C9E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8F" w:rsidRDefault="0013308F" w:rsidP="00FF7E33">
      <w:pPr>
        <w:spacing w:after="0" w:line="240" w:lineRule="auto"/>
      </w:pPr>
      <w:r>
        <w:separator/>
      </w:r>
    </w:p>
  </w:endnote>
  <w:endnote w:type="continuationSeparator" w:id="0">
    <w:p w:rsidR="0013308F" w:rsidRDefault="0013308F" w:rsidP="00FF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8F" w:rsidRDefault="0013308F" w:rsidP="00FF7E33">
      <w:pPr>
        <w:spacing w:after="0" w:line="240" w:lineRule="auto"/>
      </w:pPr>
      <w:r>
        <w:separator/>
      </w:r>
    </w:p>
  </w:footnote>
  <w:footnote w:type="continuationSeparator" w:id="0">
    <w:p w:rsidR="0013308F" w:rsidRDefault="0013308F" w:rsidP="00FF7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EED"/>
    <w:multiLevelType w:val="hybridMultilevel"/>
    <w:tmpl w:val="60029640"/>
    <w:lvl w:ilvl="0" w:tplc="07AEF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5564"/>
    <w:multiLevelType w:val="hybridMultilevel"/>
    <w:tmpl w:val="622A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21B7"/>
    <w:multiLevelType w:val="hybridMultilevel"/>
    <w:tmpl w:val="20362CD6"/>
    <w:lvl w:ilvl="0" w:tplc="07AEF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1EC4"/>
    <w:multiLevelType w:val="hybridMultilevel"/>
    <w:tmpl w:val="0C26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4C2F"/>
    <w:multiLevelType w:val="hybridMultilevel"/>
    <w:tmpl w:val="D7EE4100"/>
    <w:lvl w:ilvl="0" w:tplc="07AEF21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A1A0069"/>
    <w:multiLevelType w:val="hybridMultilevel"/>
    <w:tmpl w:val="B0DC5856"/>
    <w:lvl w:ilvl="0" w:tplc="07AEF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11783"/>
    <w:multiLevelType w:val="hybridMultilevel"/>
    <w:tmpl w:val="81924726"/>
    <w:lvl w:ilvl="0" w:tplc="07AEF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F0AC1"/>
    <w:multiLevelType w:val="hybridMultilevel"/>
    <w:tmpl w:val="5A2CBF38"/>
    <w:lvl w:ilvl="0" w:tplc="07AEF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684B0E"/>
    <w:multiLevelType w:val="hybridMultilevel"/>
    <w:tmpl w:val="1368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9549F"/>
    <w:multiLevelType w:val="hybridMultilevel"/>
    <w:tmpl w:val="3176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C3058"/>
    <w:multiLevelType w:val="hybridMultilevel"/>
    <w:tmpl w:val="213070C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061"/>
    <w:rsid w:val="000050E0"/>
    <w:rsid w:val="00011403"/>
    <w:rsid w:val="000228B9"/>
    <w:rsid w:val="000501AC"/>
    <w:rsid w:val="000552A9"/>
    <w:rsid w:val="000A2CD6"/>
    <w:rsid w:val="000B08E3"/>
    <w:rsid w:val="000B26DA"/>
    <w:rsid w:val="000C11E9"/>
    <w:rsid w:val="000E57AE"/>
    <w:rsid w:val="00116B91"/>
    <w:rsid w:val="00117804"/>
    <w:rsid w:val="0013308F"/>
    <w:rsid w:val="00156331"/>
    <w:rsid w:val="0016291B"/>
    <w:rsid w:val="001706A5"/>
    <w:rsid w:val="00194F5F"/>
    <w:rsid w:val="001A200D"/>
    <w:rsid w:val="001E2C2C"/>
    <w:rsid w:val="001E2F7C"/>
    <w:rsid w:val="00207EDA"/>
    <w:rsid w:val="0023317E"/>
    <w:rsid w:val="00234523"/>
    <w:rsid w:val="0023646F"/>
    <w:rsid w:val="00250330"/>
    <w:rsid w:val="002506D7"/>
    <w:rsid w:val="002517B0"/>
    <w:rsid w:val="0027558A"/>
    <w:rsid w:val="002A126A"/>
    <w:rsid w:val="002A3DCA"/>
    <w:rsid w:val="002D5061"/>
    <w:rsid w:val="002F0316"/>
    <w:rsid w:val="002F0FF4"/>
    <w:rsid w:val="002F5684"/>
    <w:rsid w:val="00302E52"/>
    <w:rsid w:val="0032154D"/>
    <w:rsid w:val="00322A4D"/>
    <w:rsid w:val="0032633F"/>
    <w:rsid w:val="00346395"/>
    <w:rsid w:val="00381326"/>
    <w:rsid w:val="003B4E94"/>
    <w:rsid w:val="003B681C"/>
    <w:rsid w:val="003C19B0"/>
    <w:rsid w:val="003C7016"/>
    <w:rsid w:val="003E6ECC"/>
    <w:rsid w:val="003F21D4"/>
    <w:rsid w:val="003F4C47"/>
    <w:rsid w:val="003F5B38"/>
    <w:rsid w:val="0040528C"/>
    <w:rsid w:val="004501AA"/>
    <w:rsid w:val="0045454A"/>
    <w:rsid w:val="00457988"/>
    <w:rsid w:val="0046404D"/>
    <w:rsid w:val="00486502"/>
    <w:rsid w:val="004C5438"/>
    <w:rsid w:val="004F31C7"/>
    <w:rsid w:val="00515B5D"/>
    <w:rsid w:val="0052232B"/>
    <w:rsid w:val="00533A1B"/>
    <w:rsid w:val="00535546"/>
    <w:rsid w:val="00535726"/>
    <w:rsid w:val="00584FC2"/>
    <w:rsid w:val="00597D3F"/>
    <w:rsid w:val="005B4DEB"/>
    <w:rsid w:val="005D0AFC"/>
    <w:rsid w:val="005D4A9C"/>
    <w:rsid w:val="005D71DD"/>
    <w:rsid w:val="005F5881"/>
    <w:rsid w:val="00607629"/>
    <w:rsid w:val="00625750"/>
    <w:rsid w:val="006261FA"/>
    <w:rsid w:val="00634A30"/>
    <w:rsid w:val="00693BDA"/>
    <w:rsid w:val="006B17CB"/>
    <w:rsid w:val="006B2A75"/>
    <w:rsid w:val="006D704E"/>
    <w:rsid w:val="006E0577"/>
    <w:rsid w:val="00702386"/>
    <w:rsid w:val="007030DA"/>
    <w:rsid w:val="007163C0"/>
    <w:rsid w:val="00745733"/>
    <w:rsid w:val="00757924"/>
    <w:rsid w:val="007730DB"/>
    <w:rsid w:val="00793B4A"/>
    <w:rsid w:val="007A5DF2"/>
    <w:rsid w:val="007C24A2"/>
    <w:rsid w:val="007D4AFA"/>
    <w:rsid w:val="007F08EE"/>
    <w:rsid w:val="007F647E"/>
    <w:rsid w:val="00801015"/>
    <w:rsid w:val="008151EE"/>
    <w:rsid w:val="00825365"/>
    <w:rsid w:val="00846102"/>
    <w:rsid w:val="008638A6"/>
    <w:rsid w:val="008820FB"/>
    <w:rsid w:val="00884185"/>
    <w:rsid w:val="0088463A"/>
    <w:rsid w:val="008A2B20"/>
    <w:rsid w:val="008B02BF"/>
    <w:rsid w:val="008D3471"/>
    <w:rsid w:val="008D78F7"/>
    <w:rsid w:val="008E03C5"/>
    <w:rsid w:val="008E1F26"/>
    <w:rsid w:val="008F620F"/>
    <w:rsid w:val="008F6DCF"/>
    <w:rsid w:val="0090574B"/>
    <w:rsid w:val="00905941"/>
    <w:rsid w:val="00933EEA"/>
    <w:rsid w:val="00947D40"/>
    <w:rsid w:val="00976F00"/>
    <w:rsid w:val="00991E5F"/>
    <w:rsid w:val="00992B15"/>
    <w:rsid w:val="009A25BC"/>
    <w:rsid w:val="009B4DC9"/>
    <w:rsid w:val="009C0758"/>
    <w:rsid w:val="009C1244"/>
    <w:rsid w:val="009C6C9E"/>
    <w:rsid w:val="009F78CD"/>
    <w:rsid w:val="00A36CE3"/>
    <w:rsid w:val="00A44434"/>
    <w:rsid w:val="00A4644C"/>
    <w:rsid w:val="00A4769C"/>
    <w:rsid w:val="00A609EB"/>
    <w:rsid w:val="00A875B4"/>
    <w:rsid w:val="00AB141F"/>
    <w:rsid w:val="00AC072E"/>
    <w:rsid w:val="00AD5FA8"/>
    <w:rsid w:val="00AE59DB"/>
    <w:rsid w:val="00B00BA2"/>
    <w:rsid w:val="00B03CE1"/>
    <w:rsid w:val="00B272E8"/>
    <w:rsid w:val="00B7296A"/>
    <w:rsid w:val="00B93EA8"/>
    <w:rsid w:val="00BA0960"/>
    <w:rsid w:val="00BC1E0D"/>
    <w:rsid w:val="00BC5BEB"/>
    <w:rsid w:val="00BE1666"/>
    <w:rsid w:val="00C07E9F"/>
    <w:rsid w:val="00C16258"/>
    <w:rsid w:val="00C70F6B"/>
    <w:rsid w:val="00C7230E"/>
    <w:rsid w:val="00C841E0"/>
    <w:rsid w:val="00CA47B8"/>
    <w:rsid w:val="00CB323A"/>
    <w:rsid w:val="00CB32B6"/>
    <w:rsid w:val="00CF0154"/>
    <w:rsid w:val="00D646BC"/>
    <w:rsid w:val="00D86A1C"/>
    <w:rsid w:val="00DA6D68"/>
    <w:rsid w:val="00DA70AB"/>
    <w:rsid w:val="00DD2387"/>
    <w:rsid w:val="00DD6E7E"/>
    <w:rsid w:val="00E547B5"/>
    <w:rsid w:val="00E66A5C"/>
    <w:rsid w:val="00E7521F"/>
    <w:rsid w:val="00E80278"/>
    <w:rsid w:val="00E8404A"/>
    <w:rsid w:val="00EB589C"/>
    <w:rsid w:val="00EC2CED"/>
    <w:rsid w:val="00EC758D"/>
    <w:rsid w:val="00EE137A"/>
    <w:rsid w:val="00F10660"/>
    <w:rsid w:val="00F236C0"/>
    <w:rsid w:val="00F271D9"/>
    <w:rsid w:val="00F3531A"/>
    <w:rsid w:val="00F41E5F"/>
    <w:rsid w:val="00F426EC"/>
    <w:rsid w:val="00F72FB2"/>
    <w:rsid w:val="00F819BF"/>
    <w:rsid w:val="00FE112D"/>
    <w:rsid w:val="00FF7A31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66"/>
    <w:pPr>
      <w:ind w:left="720"/>
      <w:contextualSpacing/>
    </w:pPr>
  </w:style>
  <w:style w:type="table" w:styleId="a4">
    <w:name w:val="Table Grid"/>
    <w:basedOn w:val="a1"/>
    <w:uiPriority w:val="59"/>
    <w:rsid w:val="007F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47B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47B8"/>
    <w:rPr>
      <w:color w:val="800080" w:themeColor="followedHyperlink"/>
      <w:u w:val="single"/>
    </w:rPr>
  </w:style>
  <w:style w:type="paragraph" w:customStyle="1" w:styleId="voice">
    <w:name w:val="voice"/>
    <w:basedOn w:val="a"/>
    <w:rsid w:val="006B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99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C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4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F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7E33"/>
  </w:style>
  <w:style w:type="paragraph" w:styleId="ac">
    <w:name w:val="footer"/>
    <w:basedOn w:val="a"/>
    <w:link w:val="ad"/>
    <w:uiPriority w:val="99"/>
    <w:semiHidden/>
    <w:unhideWhenUsed/>
    <w:rsid w:val="00FF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7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66"/>
    <w:pPr>
      <w:ind w:left="720"/>
      <w:contextualSpacing/>
    </w:pPr>
  </w:style>
  <w:style w:type="table" w:styleId="a4">
    <w:name w:val="Table Grid"/>
    <w:basedOn w:val="a1"/>
    <w:uiPriority w:val="59"/>
    <w:rsid w:val="007F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47B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47B8"/>
    <w:rPr>
      <w:color w:val="800080" w:themeColor="followedHyperlink"/>
      <w:u w:val="single"/>
    </w:rPr>
  </w:style>
  <w:style w:type="paragraph" w:customStyle="1" w:styleId="voice">
    <w:name w:val="voice"/>
    <w:basedOn w:val="a"/>
    <w:rsid w:val="006B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991E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kaet.borz.@zab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_kaet.borz.zab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s_kaet.borz.@zab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_kaet.borz.zab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АРМ-1</dc:creator>
  <cp:lastModifiedBy>User</cp:lastModifiedBy>
  <cp:revision>30</cp:revision>
  <cp:lastPrinted>2023-04-10T07:53:00Z</cp:lastPrinted>
  <dcterms:created xsi:type="dcterms:W3CDTF">2022-05-11T05:47:00Z</dcterms:created>
  <dcterms:modified xsi:type="dcterms:W3CDTF">2023-04-10T07:59:00Z</dcterms:modified>
</cp:coreProperties>
</file>